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b/>
          <w:bCs/>
          <w:sz w:val="21"/>
          <w:szCs w:val="21"/>
          <w:lang w:eastAsia="ru-RU"/>
        </w:rPr>
      </w:pPr>
      <w:r w:rsidRPr="00744AB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ПРАВИТЕЛЬСТВО РОССИЙСКОЙ ФЕДЕРАЦИИ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b/>
          <w:bCs/>
          <w:sz w:val="21"/>
          <w:szCs w:val="21"/>
          <w:lang w:eastAsia="ru-RU"/>
        </w:rPr>
      </w:pPr>
      <w:r w:rsidRPr="00744AB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b/>
          <w:bCs/>
          <w:sz w:val="21"/>
          <w:szCs w:val="21"/>
          <w:lang w:eastAsia="ru-RU"/>
        </w:rPr>
      </w:pPr>
      <w:r w:rsidRPr="00744AB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ПОСТАНОВЛЕНИЕ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b/>
          <w:bCs/>
          <w:sz w:val="21"/>
          <w:szCs w:val="21"/>
          <w:lang w:eastAsia="ru-RU"/>
        </w:rPr>
      </w:pPr>
      <w:r w:rsidRPr="00744AB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21 марта 2019 г. N 302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b/>
          <w:bCs/>
          <w:sz w:val="21"/>
          <w:szCs w:val="21"/>
          <w:lang w:eastAsia="ru-RU"/>
        </w:rPr>
      </w:pPr>
      <w:r w:rsidRPr="00744AB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b/>
          <w:bCs/>
          <w:sz w:val="21"/>
          <w:szCs w:val="21"/>
          <w:lang w:eastAsia="ru-RU"/>
        </w:rPr>
      </w:pPr>
      <w:r w:rsidRPr="00744AB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 ЦЕЛЕВОМ ОБУЧЕНИИ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b/>
          <w:bCs/>
          <w:sz w:val="21"/>
          <w:szCs w:val="21"/>
          <w:lang w:eastAsia="ru-RU"/>
        </w:rPr>
      </w:pPr>
      <w:r w:rsidRPr="00744AB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 ОБРАЗОВАТЕЛЬНЫМ ПРОГРАММАМ СРЕДНЕГО ПРОФЕССИОНАЛЬНОГО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b/>
          <w:bCs/>
          <w:sz w:val="21"/>
          <w:szCs w:val="21"/>
          <w:lang w:eastAsia="ru-RU"/>
        </w:rPr>
      </w:pPr>
      <w:r w:rsidRPr="00744AB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 ВЫСШЕГО ОБРАЗОВАНИЯ И ПРИЗНАНИИ </w:t>
      </w:r>
      <w:proofErr w:type="gramStart"/>
      <w:r w:rsidRPr="00744AB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УТРАТИВШИМ</w:t>
      </w:r>
      <w:proofErr w:type="gramEnd"/>
      <w:r w:rsidRPr="00744AB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СИЛУ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b/>
          <w:bCs/>
          <w:sz w:val="21"/>
          <w:szCs w:val="21"/>
          <w:lang w:eastAsia="ru-RU"/>
        </w:rPr>
      </w:pPr>
      <w:r w:rsidRPr="00744AB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ПОСТАНОВЛЕНИЯ ПРАВИТЕЛЬСТВА РОССИЙСКОЙ ФЕДЕРАЦИИ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b/>
          <w:bCs/>
          <w:sz w:val="21"/>
          <w:szCs w:val="21"/>
          <w:lang w:eastAsia="ru-RU"/>
        </w:rPr>
      </w:pPr>
      <w:r w:rsidRPr="00744AB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27 НОЯБРЯ 2013 Г. N 1076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7 статьи 56 и частями 3 и 6 статьи 71.1 Федерального закона "Об образовании в Российской Федерации" Правительство Российской Федерации постановляет: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прилагаемые:</w:t>
      </w:r>
    </w:p>
    <w:p w:rsidR="00744ABE" w:rsidRPr="00744ABE" w:rsidRDefault="00770EA3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hyperlink r:id="rId4" w:anchor="p32" w:history="1">
        <w:r w:rsidR="00744ABE"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Положение</w:t>
        </w:r>
      </w:hyperlink>
      <w:r w:rsidR="00744ABE"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целевом </w:t>
      </w:r>
      <w:proofErr w:type="gramStart"/>
      <w:r w:rsidR="00744ABE"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обучении по</w:t>
      </w:r>
      <w:proofErr w:type="gramEnd"/>
      <w:r w:rsidR="00744ABE"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среднего профессионального и высшего образования;</w:t>
      </w:r>
    </w:p>
    <w:p w:rsidR="00744ABE" w:rsidRPr="00744ABE" w:rsidRDefault="00770EA3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hyperlink r:id="rId5" w:anchor="p227" w:history="1">
        <w:r w:rsidR="00744ABE"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Правила</w:t>
        </w:r>
      </w:hyperlink>
      <w:r w:rsidR="00744ABE"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установления квоты приема на целевое </w:t>
      </w:r>
      <w:proofErr w:type="gramStart"/>
      <w:r w:rsidR="00744ABE"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="00744ABE"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высшего образования за счет бюджетных ассигнований федерального бюджета;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типовую </w:t>
      </w:r>
      <w:hyperlink r:id="rId6" w:anchor="p266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форму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о целевом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обучении по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программе среднего профессионального или высшего образования.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утратившим силу постановление Правительства Российской Федерации от 27 ноября 2013 г. N 1076 "О порядке заключения и расторжения договора о целевом приеме и договора о целевом обучении" (Собрание законодательства Российской Федерации, 2013, N 48, ст. 6279).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Правительства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Д.МЕДВЕДЕВ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21 марта 2019 г. N 302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b/>
          <w:bCs/>
          <w:sz w:val="21"/>
          <w:szCs w:val="21"/>
          <w:lang w:eastAsia="ru-RU"/>
        </w:rPr>
      </w:pPr>
      <w:bookmarkStart w:id="0" w:name="p32"/>
      <w:bookmarkEnd w:id="0"/>
      <w:r w:rsidRPr="00744AB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ПОЛОЖЕНИЕ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b/>
          <w:bCs/>
          <w:sz w:val="21"/>
          <w:szCs w:val="21"/>
          <w:lang w:eastAsia="ru-RU"/>
        </w:rPr>
      </w:pPr>
      <w:r w:rsidRPr="00744AB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ЦЕЛЕВОМ </w:t>
      </w:r>
      <w:proofErr w:type="gramStart"/>
      <w:r w:rsidRPr="00744AB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ОБУЧЕНИИ ПО</w:t>
      </w:r>
      <w:proofErr w:type="gramEnd"/>
      <w:r w:rsidRPr="00744AB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ОБРАЗОВАТЕЛЬНЫМ ПРОГРАММАМ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b/>
          <w:bCs/>
          <w:sz w:val="21"/>
          <w:szCs w:val="21"/>
          <w:lang w:eastAsia="ru-RU"/>
        </w:rPr>
      </w:pPr>
      <w:r w:rsidRPr="00744AB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СРЕДНЕГО ПРОФЕССИОНАЛЬНОГО И ВЫСШЕГО ОБРАЗОВАНИЯ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I. Общие положения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Настоящее Положение устанавливает порядок организации и осуществления целевого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среднего профессионального и высшего образования (далее соответственно - образовательная программа, целевое обучение).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Целевое обучение осуществляется на основании договора о целевом обучении, заключенного между гражданином, поступающим на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</w:t>
      </w: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программе либо обучающимся по образовательной программе, и федеральным государственным органом, органом государственной власти субъекта Российской Федерации, органом местного самоуправления, юридическим лицом или индивидуальным предпринимателем.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Существенными условиями договора о целевом обучении являются: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обязательства федерального государственного органа, органа государственной власти субъекта Российской Федерации, органа местного самоуправления, юридического лица или индивидуального предпринимателя (далее - заказчик):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организации предоставления и (или) предоставлению гражданину, заключившему договор о целевом обучении, в период обучения мер поддержки, включая меры материального стимулирования, оплату дополнительных платных образовательных услуг, оказываемых за рамками образовательной программы, осваиваемой в соответствии с договором о целевом обучении, предоставление в пользование и (или) оплату жилого помещения в период обучения, и (или) других мер;</w:t>
      </w:r>
      <w:proofErr w:type="gramEnd"/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трудоустройству гражданина, заключившего договор о целевом обучении, не позднее срока, установленного договором о целевом обучении, с указанием места осуществления трудовой деятельности в соответствии с квалификацией, полученной в результате освоения образовательной программы (далее - место осуществления трудовой деятельности);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обязательства гражданина, заключившего договор о целевом обучении: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освоению образовательной программы, указанной в договоре о целевом обучении (с возможностью изменения образовательной программы и (или) формы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 согласованию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заказчиком) (далее - обязательство по обучению);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1" w:name="p46"/>
      <w:bookmarkEnd w:id="1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осуществлению трудовой деятельности в течение не менее 3 лет в соответствии с полученной квалификацией с учетом трудоустройства в срок, установленный договором о целевом обучении (далее - осуществление трудовой деятельности).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II. Заключение, действие и расторжение договора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 целевом обучении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о целевом обучении заключается в простой письменной форме в соответствии с типовой </w:t>
      </w:r>
      <w:hyperlink r:id="rId7" w:anchor="p266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формой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утвержденной постановлением Правительства Российской Федерации от 21 марта 2019 г. N 302 "О целевом обучении по образовательным программам среднего профессионального и высшего образования и признании утратившим силу постановления Правительства Российской Федерации от 27 ноября 2013 г. N 1076", в количестве экземпляров по числу сторон договора о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целевом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обучении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Несовершеннолетний гражданин заключает договор о целевом обучении с согласия его законного представителя - родителя, усыновителя или попечителя, оформленного в письменной форме. Указанное согласие является неотъемлемой частью договора о целевом обучении.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законного представителя - родителя, усыновителя или попечителя, оформленное в письменной форме, не требуется в случаях, когда гражданин приобрел дееспособность в полном объеме в соответствии с законодательством Российской Федерации.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Договором о целевом обучении устанавливаются характеристики освоения гражданином образовательной программы (далее - характеристики обучения), которые включают: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образования (среднее профессиональное или высшее образование);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и наименование профессии (профессий), специальности (специальностей), направления (направлений) подготовки;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 (формы) обучения (указывается по решению заказчика);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наименование организации (организаций), осуществляющей образовательную деятельность, в которой (в одной из которых) гражданин должен освоить образовательную программу (указывается по решению заказчика);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общего образования, на базе которого должно осуществляться освоение образовательной программы среднего профессионального образования (указывается по решению заказчика);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направленность (профиль) образовательной программы (образовательных программ) (указывается по решению заказчика).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В договоре о целевом обучении, заключаемом гражданином, поступающим на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программе, устанавливается срок поступления гражданина на обучение в соответствии с характеристиками обучения.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инициативе заказчика или гражданина в число сторон договора о целевом обучении включаются организация, осуществляющая образовательную деятельность, в которую поступает гражданин на обучение по образовательной программе или в которой обучается по образовательной программе, и (или) организация, в которую будет трудоустроен гражданин в соответствии с договором о целевом обучении (далее - организация-работодатель).</w:t>
      </w:r>
      <w:proofErr w:type="gramEnd"/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9. Договором о целевом обучении устанавливается, что обязательства заказчика по трудоустройству гражданина будут исполнены посредством заключения трудового договора с гражданином или заключения трудового договора между гражданином и организацией-работодателем на неопределенный срок или на срок, составляющий не менее 3 лет.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 договоре о целевом обучении указывается одно из следующих условий определения места осуществления трудовой деятельности: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будет трудоустроен в организацию, являющуюся заказчиком (к индивидуальному предпринимателю, являющемуся заказчиком);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 будет трудоустроен в </w:t>
      </w:r>
      <w:proofErr w:type="spell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организацию-работодатель</w:t>
      </w:r>
      <w:proofErr w:type="spell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включенную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число сторон договора о целевом обучении;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организации-работодателя;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 деятельности организации-работодателя;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выполняемая трудовая функция (функции), определяемая посредством указания должности (должностей), профессии (профессий) специальности (специальностей), квалификации (квалификаций) или вида (видов) работы (в договоре о целевом обучении могут быть указаны одна или несколько из указанных характеристик трудовой функции (функций).</w:t>
      </w:r>
      <w:proofErr w:type="gramEnd"/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Место осуществления трудовой деятельности определяется в договоре о целевом обучении с указанием одной характеристики из числа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следующих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фактический адрес, по которому будет осуществляться трудовая деятельность, в том числе в структурном подразделении, филиале, представительстве заказчика или организации-работодателя;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объекта (объектов) административно-территориального деления в пределах субъекта Российской Федерации;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субъекта (субъектов) Российской Федерации.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По решению заказчика в договоре о целевом обучении указывается вид (виды) экономической деятельности заказчика в случаях, когда гражданин будет трудоустроен в организацию, являющуюся заказчиком (к индивидуальному предпринимателю, являющемуся заказчиком), или организации-работодателя.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Договором о целевом обучении могут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устанавливаться условия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оплаты труда гражданина в период осуществления им трудовой деятельности, в том числе минимальный уровень оплаты труда (в рублях или в процентах от среднемесячной начисленной заработной платы на территории субъекта Российской Федерации, где должен быть трудоустроен гражданин).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14. Договором о целевом обучении устанавливается период времени, до истечения которого гражданин обязан заключить трудовой договор с заказчиком или организацией-работодателем после отчисления гражданина в связи с получением образования (завершением обучения) из организации, осуществляющей образовательную деятельность (далее - установленный срок трудоустройства).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гражданину для осуществления трудовой деятельности, предусмотренной договором о целевом обучении, необходимо прохождение аккредитации специалиста в соответствии со статьей 69 Федерального закона "Об основах охраны здоровья граждан в Российской Федерации" (далее - аккредитация специалиста), гражданину после его отчисления в связи с получением образования (завершением обучения) из организации, осуществляющей образовательную деятельность, предоставляется 6 месяцев для прохождения аккредитации специалиста (далее - срок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прохождения аккредитации специалиста). В таком случае установленный срок трудоустройства отсчитывается от даты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завершения срока прохождения аккредитации специалиста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Гражданин, поступающий на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программе, не позднее одного месяца после поступления на обучение информирует в письменной форме заказчика о поступлении на обучение, за исключением случая, предусмотренного </w:t>
      </w:r>
      <w:hyperlink r:id="rId8" w:anchor="p186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пунктом 46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в месячный срок информирует в письменной форме организацию, осуществляющую образовательную деятельность (если она не является стороной договора о целевом обучении), о наличии договора о целевом обучении, в том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договор о целевом обучении заключен с гражданином, обучающимся по образовательной программе, за исключением случая, предусмотренного </w:t>
      </w:r>
      <w:hyperlink r:id="rId9" w:anchor="p186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пунктом 46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16. Договор о целевом обучении может быть расторгнут по соглашению сторон договора о целевом обучении. При расторжении договора о целевом обучении по соглашению сторон исполнение сторонами обязатель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пр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екращается, стороны освобождаются от ответственности за неисполнение обязательств. Соглашение о расторжении договора о целевом обучении совершается в простой письменной форме. Заказчик в месячный срок информирует в письменной форме организацию, осуществляющую образовательную деятельность, о расторжении договора о целевом обучении (если она не является стороной договора о целевом обучении).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17. Договор о целевом обучении может содержать иные условия, не ухудшающие положения сторон по сравнению с установленным законодательством Российской Федерации.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III. Изменение договора о целевом обучении, приостановление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исполнения обязатель</w:t>
      </w:r>
      <w:proofErr w:type="gramStart"/>
      <w:r w:rsidRPr="00744AB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ств ст</w:t>
      </w:r>
      <w:proofErr w:type="gramEnd"/>
      <w:r w:rsidRPr="00744AB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орон договора о целевом обучении,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расторжение договора о целевом обучении, освобождение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сторон договора о целевом обучении от исполнения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обязательств по договору о целевом обучении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 от ответственности за их неисполнение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18. После заключения договора о целевом обучении в него могут быть внесены изменения, в том числе в части места осуществления трудовой деятельности, по соглашению сторон договора о целевом обучении. Изменения, вносимые в договор о целевом обучении, оформляются дополнительными соглашениями к нему.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2" w:name="p91"/>
      <w:bookmarkEnd w:id="2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По инициативе гражданина договор о целевом обучении расторгается после поступления гражданина на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следующим основаниям, возникшим не ранее даты заключения договора о целевом обучении: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3" w:name="p92"/>
      <w:bookmarkEnd w:id="3"/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гражданин осуществляет уход за сыном, дочерью, родителем, супругом (супругой), признанными в установленном порядке ребенком-инвалидом, инвалидом I группы, если гражданин обучался по образовательной программе по очной или </w:t>
      </w:r>
      <w:proofErr w:type="spell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очно-заочной</w:t>
      </w:r>
      <w:proofErr w:type="spell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 обучения не по месту постоянного жительства соответственно сына, дочери, родителя, супруга (супруги) и отчислен по инициативе гражданина в связи с указанным основанием из организации, осуществляющей образовательную деятельность, в которой он обучался в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договором о целевом обучении;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4" w:name="p93"/>
      <w:bookmarkEnd w:id="4"/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 является супругом (супругой) военнослужащего, за исключением лиц, проходящих военную службу по призыву, если гражданин обучался по образовательной программе по очной или </w:t>
      </w:r>
      <w:proofErr w:type="spell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очно-заочной</w:t>
      </w:r>
      <w:proofErr w:type="spell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 обучения не по месту военной службы супруга (супруги) и отчислен по инициативе гражданина в связи с указанным основанием из организации, осуществляющей образовательную деятельность, в которой он обучался в соответствии с договором о целевом обучении;</w:t>
      </w:r>
      <w:proofErr w:type="gramEnd"/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5" w:name="p94"/>
      <w:bookmarkEnd w:id="5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признан в установленном порядке инвалидом I или II группы.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возникновения одного из оснований, предусмотренных </w:t>
      </w:r>
      <w:hyperlink r:id="rId10" w:anchor="p92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абзацами вторым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1" w:anchor="p93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третьим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пункта, гражданин, желающий расторгнуть договор о целевом обучении, уведомляет в письменной форме заказчика о наличии такого основания с приложением подтверждающего документа (документов) и об отчислении из организации, осуществляющей образовательную деятельность.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возникновения основания, предусмотренного </w:t>
      </w:r>
      <w:hyperlink r:id="rId12" w:anchor="p94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абзацем четвертым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 гражданин, желающий расторгнуть договор о целевом обучении, уведомляет в письменной форме заказчика о наличии такого основания с приложением подтверждающего документа (документов).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6" w:name="p97"/>
      <w:bookmarkEnd w:id="6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20. По инициативе гражданина исполнение обязательства по осуществлению трудовой деятельности приостанавливается по следующим основаниям, возникшим не ранее даты заключения договора о целевом обучении: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7" w:name="p98"/>
      <w:bookmarkEnd w:id="7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у гражданина выявлены медицинские противопоказания для выполнения работы в соответствии с осваиваемой или освоенной им образовательной программой, подтвержденные медицинским заключением, выданным в порядке, установленном федеральными законами и иными нормативными правовыми актами Российской Федерации;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осуществляет уход за сыном, дочерью, родителем, супругом (супругой), признанными в установленном порядке ребенком-инвалидом, инвалидом I группы, если трудовая деятельность в соответствии с договором о целевом обучении должна осуществляться не по месту постоянного жительства соответственно сына, дочери, родителя, супруга (супруги);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является супругом (супругой) военнослужащего, за исключением лиц, проходящих военную службу по призыву, если трудовая деятельность в соответствии с договором о целевом обучении должна осуществляться не по месту военной службы супруга (супруги);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8" w:name="p101"/>
      <w:bookmarkEnd w:id="8"/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осуществляет постоянный уход за отцом, матерью, супругом (супругой), родным братом, родной сестрой, дедушкой, бабушкой или усыновителем, если отсутствуют другие лица, обязанные по закону содержать указанных граждан, а также при условии, что последние не находятся на полном государственном обеспечении и нуждаются по состоянию здоровья в постоянном постороннем уходе (помощи, надзоре) в соответствии с заключением федерального учреждения медико-социальной экспертизы по месту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жительства гражданина;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9" w:name="p102"/>
      <w:bookmarkEnd w:id="9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признан в установленном порядке инвалидом I или II группы;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10" w:name="p103"/>
      <w:bookmarkEnd w:id="10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гражданин осуществляет уход за ребенком в возрасте до 3 лет;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11" w:name="p104"/>
      <w:bookmarkEnd w:id="11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беременность и роды (на период отпуска по беременности и родам, а при отсутствии указанного отпуска - на период, соответствующий длительности указанного отпуска, предоставляемого в соответствующем случае);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12" w:name="p105"/>
      <w:bookmarkEnd w:id="12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является временно нетрудоспособным более одного месяца.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Приостановление исполнения обязательства по основаниям, указанным в </w:t>
      </w:r>
      <w:hyperlink r:id="rId13" w:anchor="p103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абзацах седьмом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4" w:anchor="p104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восьмом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пункта, не осуществляется, если отпуск по беременности и родам, отпуск по уходу за ребенком до достижения им возраста 3 лет предоставляются по месту осуществления трудовой деятельности, установленному договором о целевом обучении.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13" w:name="p107"/>
      <w:bookmarkEnd w:id="13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21. Исполнение обязательства по осуществлению трудовой деятельности приостанавливается на период прохождения гражданином военной службы по призыву.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В случае возникновения одного из оснований, указанных в </w:t>
      </w:r>
      <w:hyperlink r:id="rId15" w:anchor="p91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пунктах 19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6" w:anchor="p107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21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 (при наличии оснований, указанных в </w:t>
      </w:r>
      <w:hyperlink r:id="rId17" w:anchor="p91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пункте 19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hyperlink r:id="rId18" w:anchor="p97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20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- по инициативе гражданина):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 уведомляет в письменной форме заказчика о наличии такого основания с приложением подтверждающего документа (документов) не позднее одного месяца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возникновения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указанного основания;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14" w:name="p110"/>
      <w:bookmarkEnd w:id="14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возникновении одного из оснований, предусмотренных </w:t>
      </w:r>
      <w:hyperlink r:id="rId19" w:anchor="p98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абзацами вторым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20" w:anchor="p101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пятым пункта 20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заказчик вправе внести в договор о целевом обучении изменения в части места осуществления трудовой деятельности, обеспечивающие устранение указанных оснований. Такие изменения вносятся заказчиком по согласованию с гражданином (в случае если стороной договора о целевом обучении является организация-работодатель - также по согласованию с организацией-работодателем);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при возникновении одного из оснований, предусмотренных </w:t>
      </w:r>
      <w:hyperlink r:id="rId21" w:anchor="p98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абзацами вторым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22" w:anchor="p101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пятым пункта 20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в договор о целевом обучении не внесены изменения, предусмотренные </w:t>
      </w:r>
      <w:hyperlink r:id="rId23" w:anchor="p110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абзацем третьим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пункта, а также в случае возникновения одного из оснований, предусмотренных </w:t>
      </w:r>
      <w:hyperlink r:id="rId24" w:anchor="p102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абзацами шестым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25" w:anchor="p105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девятым пункта 20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 </w:t>
      </w:r>
      <w:hyperlink r:id="rId26" w:anchor="p107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пункте 21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исполнение обязательств сторон по договору о целевом обучении приостанавливается.</w:t>
      </w:r>
      <w:proofErr w:type="gramEnd"/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3 лет со дня установленного срока трудоустройства гражданин ежегодно в письменной форме уведомляет заказчика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наличии основания для приостановления исполнения обязательств по договору о целевом обучении с приложением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подтверждающего документа (документов). В случае </w:t>
      </w:r>
      <w:proofErr w:type="spell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неуведомления</w:t>
      </w:r>
      <w:proofErr w:type="spell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заказчика в течение одного месяца после завершения очередного года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возникновения основания для приостановления исполнения обязательств по договору о целевом обучении исполнение обязательств по договору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целевом обучении возобновляется.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основание для приостановления исполнения обязательств по договору о целевом обучении устранено до истечения 3 лет со дня установленного срока трудоустройства, исполнение обязательств сторон по договору о целевом обучении возобновляется и действует до истечения 3 лет со дня установленного срока трудоустройства, за исключением периода времени, на который исполнение обязательств было приостановлено.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указанное основание не устранено до истечения 3 лет со дня установленного срока трудоустройства,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15" w:name="p113"/>
      <w:bookmarkEnd w:id="15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Гражданин, освоивший образовательную программу в соответствии с договором о целевом обучении, может заключить с тем же заказчиком (по согласованию с организацией-работодателем, если организация-работодатель является стороной договора о целевом обучении) следующий за договором о целевом обучении договор с приостановлением по инициативе гражданина и последующим освобождением его от исполнения обязательств, установленных договором о целевом обучении, в порядке, </w:t>
      </w: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установленном настоящим пунктом (далее - следующий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 о целевом обучении), если следующий договор о целевом обучении предусматривает освоение образовательной программы следующего уровня: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программы подготовки специалистов среднего звена гражданином, освоившим в соответствии с договором о целевом обучении программу подготовки квалифицированных рабочих, служащих;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программы </w:t>
      </w:r>
      <w:proofErr w:type="spell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программы </w:t>
      </w:r>
      <w:proofErr w:type="spell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гражданином, освоившим в соответствии с договором о целевом обучении образовательную программу среднего профессионального образования;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программы магистратуры гражданином, освоившим в соответствии с договором о целевом обучении программу </w:t>
      </w:r>
      <w:proofErr w:type="spell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программы ординатуры, программы </w:t>
      </w:r>
      <w:proofErr w:type="spell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ассистентуры-стажировки</w:t>
      </w:r>
      <w:proofErr w:type="spell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гражданином, освоившим в соответствии с договором о целевом обучении программу магистратуры или программу </w:t>
      </w:r>
      <w:proofErr w:type="spell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программы подготовки научно-педагогических кадров в аспирантуре (адъюнктуре) гражданином, освоившим в соответствии с договором о целевом обучении программу магистратуры, программу </w:t>
      </w:r>
      <w:proofErr w:type="spell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программу ординатуры или программу </w:t>
      </w:r>
      <w:proofErr w:type="spell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ассистентуры</w:t>
      </w:r>
      <w:proofErr w:type="spell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стажировки.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заключения следующего договора о целевом обучении исполнение обязательств, установленных договором о целевом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обучении, по инициативе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гражданина приостанавливается до истечения срока поступления гражданина на обучение по образовательной программе следующего уровня, но не более чем на 6 месяцев.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поступления гражданина на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программе следующего уровня исполнение обязательств, установленных договором о целевом обучении, по инициативе гражданина приостанавливается на период до завершения освоения образовательной программы следующего уровня и истечения установленного срока трудоустройства по следующему договору о целевом обучении.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трудоустройства гражданина в соответствии со следующим договором о целевом обучении заказчик освобождается от ответственности за неисполнение обязательств по договору о целевом обучении, исполнение обязатель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гр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ажданина по договору о целевом обучении приостанавливается.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исполнения гражданином обязательства по осуществлению трудовой деятельности в соответствии со следующим договором о целевом обучении гражданин освобождается от ответственности за неисполнение обязательств по договору о целевом обучении.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гражданин не поступил на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программе следующего уровня либо не исполнил установленного следующим договором о целевом обучении обязательства по освоению образовательной программы следующего уровня, исполнение обязательств, установленных договором о целевом обучении, возобновляется.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гражданин не исполнил обязательства по осуществлению трудовой деятельности, установленного следующим договором о целевом обучении, он несет ответственность за неисполнение обязательств как по договору о целевом обучении, так и по следующему договору о целевом обучении.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следующий договор о целевом обучении распространяются порядок заключения и расторжения договора о целевом обучении, условия определения и изменения места осуществления трудовой деятельности, порядок и основания освобождения сторон от исполнения обязательств по договору о целевом обучении, порядок выплаты компенсации, порядок определения размера расходов и их возмещения, предусмотренные в отношении договора о целевом обучении в настоящем Положении.</w:t>
      </w:r>
      <w:proofErr w:type="gramEnd"/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Стороны договора о целевом обучении освобождаются от исполнения обязательств по договору о целевом обучении и от ответственности за их неисполнение или исполнение обязательств сторон приостанавливается в порядке, установленном </w:t>
      </w:r>
      <w:hyperlink r:id="rId27" w:anchor="p141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пунктами 25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28" w:anchor="p152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27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следующим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основаниям, возникшим не ранее даты заключения договора о целевом обучении: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16" w:name="p127"/>
      <w:bookmarkEnd w:id="16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основание, препятствующее выполнению гражданином обязательства по осуществлению трудовой деятельности на условиях договора о целевом обучении: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17" w:name="p128"/>
      <w:bookmarkEnd w:id="17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не соответствует требованиям, установленным законодательством Российской Федерации для осуществления трудовой деятельности, предусмотренной договором о целевом обучении (в том числе отказ в допуске гражданина к сведениям, составляющим государственную тайну);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18" w:name="p129"/>
      <w:bookmarkEnd w:id="18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прекратил осуществление вида (видов) экономической деятельности, указанного в договоре о целевом обучении, в случаях, когда гражданин будет трудоустроен в организацию, являющуюся заказчиком (к индивидуальному предпринимателю, являющемуся заказчиком);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19" w:name="p130"/>
      <w:bookmarkEnd w:id="19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организация-работодатель, являющаяся стороной договора о целевом обучении или указанная в договоре о целевом обучении, прекратила осуществление вида (видов) экономической деятельности, указанного в договоре о целевом обучении, или ликвидирована;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20" w:name="p131"/>
      <w:bookmarkEnd w:id="20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основания, препятствующие исполнению обязательства по обучению: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21" w:name="p132"/>
      <w:bookmarkEnd w:id="21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ликвидация организации, осуществляющей образовательную деятельность;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аннулирование лицензии на осуществление образовательной деятельности по образовательной программе (далее - лицензия) организации, осуществляющей образовательную деятельность;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22" w:name="p134"/>
      <w:bookmarkEnd w:id="22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приостановление действия лицензии организации, осуществляющей образовательную деятельность;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23" w:name="p135"/>
      <w:bookmarkEnd w:id="23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лишение организации, осуществляющей образовательную деятельность, государственной аккредитации по образовательной программе (далее - государственная аккредитация);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истечение срока действия государственной аккредитации организации, осуществляющей образовательную деятельность;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24" w:name="p137"/>
      <w:bookmarkEnd w:id="24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приостановление действия государственной аккредитации организации, осуществляющей образовательную деятельность;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25" w:name="p138"/>
      <w:bookmarkEnd w:id="25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иные основания: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 или организация, являющиеся заказчиком, упразднены (ликвидированы) (за исключением упразднения органа государственной власти, органа местного самоуправления с передачей его функций иному органу);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предприниматель, являющийся заказчиком, прекратил свою деятельность.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26" w:name="p141"/>
      <w:bookmarkEnd w:id="26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При возникновении основания, предусмотренного </w:t>
      </w:r>
      <w:hyperlink r:id="rId29" w:anchor="p128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абзацем вторым подпункта "а" пункта 24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заказчик вправе по согласованию с гражданином (в случае если стороной договора о целевом обучении является организация-работодатель - также по согласованию с организацией-работодателем) внести в договор о целевом обучении изменения в части места осуществления трудовой деятельности, обеспечивающие устранение указанного основания. Если указанное основание не устранено, исполнение обязатель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гр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ажданина и заказчика по договору о целевом обучении приостанавливается, заказчик информирует в письменной форме гражданина о приостановлении исполнения обязательств с приложением подтверждающего документа (документов).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основание для приостановления исполнения обязательств по договору о целевом обучении устранено до истечения 3 лет со дня установленного срока трудоустройства, исполнение обязательств гражданина и заказчика по договору о целевом обучении возобновляется и действует до истечения 3 лет со дня установленного срока трудоустройства, за исключением периода времени, на который исполнение обязательств было приостановлено.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указанное основание не устранено до истечения 3 лет со дня установленного срока трудоустройства, договор о целевом обучении расторгается, </w:t>
      </w: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стороны договора о целевом обучении освобождаются от ответственности за неисполнение обязательств по договору о целевом обучении.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возникновении основания, предусмотренного </w:t>
      </w:r>
      <w:hyperlink r:id="rId30" w:anchor="p129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абзацем третьим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hyperlink r:id="rId31" w:anchor="p130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абзацем четвертым подпункта "а" пункта 24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договор о целевом обучении расторгается, гражданин освобождается от ответственности за неисполнение обязательств по договору о целевом обучении, заказчик несет ответственность за неисполнение обязательств по договору о целевом обучении.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27" w:name="p143"/>
      <w:bookmarkEnd w:id="27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При возникновении одного из оснований, предусмотренных </w:t>
      </w:r>
      <w:hyperlink r:id="rId32" w:anchor="p131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подпунктом "б" пункта 24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гражданин уведомляет в письменной форме заказчика о возникновении основания с приложением подтверждающего документа (документов) не позднее одного месяца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возникновения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основания.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в договоре о целевом обучении указана организация (организации), осуществляющая образовательную деятельность, и гражданин переведен в другую организацию, осуществляющую образовательную деятельность (далее - другая организация), заказчик вправе в одностороннем порядке внести в договор о целевом обучении изменения, обеспечивающие замену указанной в договоре о целевом обучении организации, осуществляющей образовательную деятельность, на другую организацию.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 данном случае заказчик не внес в договор о целевом обучении указанные изменения,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гражданин не переведен в другую организацию: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при наличии одного из оснований, предусмотренных </w:t>
      </w:r>
      <w:hyperlink r:id="rId33" w:anchor="p132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абзацами вторым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34" w:anchor="p134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четвертым подпункта "б" пункта 24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Положения: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гражданин не переведен в другую организацию по не зависящим от него причинам,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обучении;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гражданин отказался от перевода в другую организацию, проводимого в связи с наличием указанных оснований, и не переведен в другую организацию в соответствии с пунктом 15 части 1 статьи 34 Федерального закона "Об образовании в Российской Федерации", договор о целевом обучении расторгается, гражданин несет ответственность за неисполнение обязательств по договору о целевом обучении, заказчик освобождается от ответственности за неисполнение обязательств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договору о целевом обучении;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при наличии одного из оснований, предусмотренных </w:t>
      </w:r>
      <w:hyperlink r:id="rId35" w:anchor="p135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абзацами пятым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36" w:anchor="p137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седьмым подпункта "б" пункта 24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 (если в договоре о целевом обучении установлено обязательство гражданина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освоить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образовательную программу, имеющую государственную аккредитацию):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гражданин не переведен в другую организацию по не зависящим от него причинам,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обучении;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гражданин отказался от перевода в другую организацию, проводимого в связи с наличием указанных оснований, и не переведен в другую организацию в соответствии с пунктом 15 части 1 статьи 34 Федерального закона "Об образовании в Российской Федерации", договор о целевом обучении расторгается, гражданин несет ответственность за неисполнение обязательств по договору о целевом обучении, заказчик освобождается от ответственности за неисполнение обязательств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договору о целевом обучении.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28" w:name="p152"/>
      <w:bookmarkEnd w:id="28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 При наличии одного из оснований, предусмотренных </w:t>
      </w:r>
      <w:hyperlink r:id="rId37" w:anchor="p138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подпунктом "в" пункта 24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28. Если гражданин, заключивший договор о целевом обучении, не принят на обучение в соответствии с характеристиками обучения, указанными в договоре о целевом обучении, в срок, указанный в договоре о целевом обучении, гражданин информирует в письменной форме заказчика о </w:t>
      </w:r>
      <w:proofErr w:type="spell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непоступлении</w:t>
      </w:r>
      <w:proofErr w:type="spell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обучение в соответствии с характеристиками обучения.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может освоить образовательную программу в срок, отличный от срока ее освоения, установленного федеральным государственным образовательным стандартом (с учетом формы обучения и иных условий, установленных федеральным государственным образовательным стандартом), в случаях предоставления гражданину академического отпуска, отпуска по беременности и родам, отпуска по уходу за ребенком до достижения им возраста 3 лет или в иных случаях, установленных законодательством Российской Федерации об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образовании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29" w:name="p155"/>
      <w:bookmarkEnd w:id="29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гражданин не завершил освоение образовательной программы до истечения периода, который на 5 лет превышает срок ее освоения, установленный федеральным государственным образовательным стандартом (с учетом формы обучения и иных условий, установленных федеральным государственным образовательным стандартом), заказчик вправе в одностороннем порядке отказаться от исполнения договора о целевом обучении. В случае такого отказа договор о целевом обучении расторгается, стороны освобождаются от ответственности за неисполнение обязательств по договору о целевом обучении.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договор о целевом обучении, который расторгается в соответствии с </w:t>
      </w:r>
      <w:hyperlink r:id="rId38" w:anchor="p155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абзацем вторым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пункта, является следующим договором о целевом обучении, его расторжение влечет расторжение договора о целевом обучении.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гражданин отчислен из организации, осуществляющей образовательную деятельность, в которой он обучался в соответствии с договором о целевом обучении (за исключением отчисления в порядке перевода), или освоил образовательную программу и не приступил к осуществлению трудовой деятельности в соответствии с договором о целевом обучении, или освоил образовательную программу и не прошел аккредитацию специалиста до истечения срока прохождения аккредитации специалиста, или трудовой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расторгнут по инициативе гражданина (по собственному желанию) в соответствии со статьей 80 Трудового кодекса Российской Федерации до истечения срока, указанного в </w:t>
      </w:r>
      <w:hyperlink r:id="rId39" w:anchor="p46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абзаце третьем подпункта "б" пункта 3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договор о целевом обучении расторгается, заказчик освобождается от ответственности за неисполнение обязательств по договору о целевом обучении, гражданин несет ответственность за неисполнение обязательств по договору о целевом обучении.</w:t>
      </w:r>
      <w:proofErr w:type="gramEnd"/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30" w:name="p158"/>
      <w:bookmarkEnd w:id="30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 В случае перевода гражданина по его инициативе на обучение с характеристиками обучения, не соответствующими договору о целевом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обучении, по соглашению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 договора о целевом обучении характеристики обучения могут быть изменены. Если стороны не пришли к соглашению, договор о целевом обучении расторгается, заказчик освобождается от ответственности за неисполнение обязательств по договору о целевом обучении, гражданин несет ответственность за неисполнение обязательств по договору о целевом обучении.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32.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получения гражданином отказа в трудоустройстве, а также расторжения трудового договора в соответствии со статьей 79 или пунктом 2 части первой статьи 81 Трудового кодекса Российской Федерации до истечения срока, указанного в </w:t>
      </w:r>
      <w:hyperlink r:id="rId40" w:anchor="p46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абзаце третьем подпункта "б" пункта 3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договор о целевом обучении расторгается, гражданин освобождается от ответственности за неисполнение обязательств по договору о целевом обучении, заказчик несет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 за неисполнение обязательств по договору о целевом обучении.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33.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расторжения трудового договора в соответствии с пунктами 3, 5 - 11 части первой статьи 81, пунктами 1 и 2 части первой статьи 336, статьями 348.11 и 348.11-1 Трудового кодекса Российской Федерации до истечения срока, указанного в </w:t>
      </w:r>
      <w:hyperlink r:id="rId41" w:anchor="p46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абзаце третьем подпункта "б" пункта 3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договор о целевом обучении расторгается, заказчик освобождается от ответственности за неисполнение обязательств по договору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целевом обучении, гражданин несет ответственность за неисполнение обязательств по договору о целевом обучении.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34.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расторжения трудового договора в соответствии со статьей 78 Трудового кодекса Российской Федерации до истечения срока, указанного в </w:t>
      </w:r>
      <w:hyperlink r:id="rId42" w:anchor="p46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абзаце третьем подпункта "б" пункта 3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договор о целевом обучении расторгается, стороны освобождаются от ответственности за неисполнение обязательств по договору о целевом обучении, за исключением случая, предусмотренного </w:t>
      </w:r>
      <w:hyperlink r:id="rId43" w:anchor="p196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пунктом 52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Положения.</w:t>
      </w:r>
      <w:proofErr w:type="gramEnd"/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35. В случае расторжения трудового договора по иным основаниям, предусмотренным Трудовым кодексом Российской Федерации, до истечения срока, указанного в </w:t>
      </w:r>
      <w:hyperlink r:id="rId44" w:anchor="p46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абзаце третьем подпункта "б" пункта 3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договор о целевом обучении расторгается, стороны освобождаются от ответственности за неисполнение обязательств по договору о целевом обучении.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31" w:name="p164"/>
      <w:bookmarkEnd w:id="31"/>
      <w:r w:rsidRPr="00744AB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IV. Выплата компенсации гражданину в случае неисполнения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заказчиком </w:t>
      </w:r>
      <w:proofErr w:type="gramStart"/>
      <w:r w:rsidRPr="00744AB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предусмотренных</w:t>
      </w:r>
      <w:proofErr w:type="gramEnd"/>
      <w:r w:rsidRPr="00744AB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договором о целевом обучении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обязательств по трудоустройству гражданина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36.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в случае неисполнения предусмотренных договором о целевом обучении обязательств по трудоустройству гражданина единовременно выплачивает гражданину в течение установленного договором о целевом обучении срока компенсацию в сумме, равной 3-кратной величине среднемесячной начисленной заработной платы в субъекте Российской Федерации, на территории которого гражданин в соответствии с договором о целевом обучении осуществлял трудовую деятельность или должен был быть трудоустроен (далее - компенсация).</w:t>
      </w:r>
      <w:proofErr w:type="gramEnd"/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37. Если договором о целевом обучении предусмотрена возможность трудоустройства гражданина на территории нескольких субъектов Российской Федерации и гражданин не был трудоустроен, компенсация рассчитывается в соответствии со среднемесячной начисленной заработной платой в субъекте Российской Федерации, в котором установлена наибольшая величина указанной заработной платы.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38. Компенсация рассчитывается на дату отчисления гражданина из организации, осуществляющей образовательную деятельность, в связи с получением образования (завершением обучения).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39.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расчета компенсации заказчик использует официальную статистическую информацию о среднемесячной начисленной заработной плате наемных работников в организациях, у индивидуальных предпринимателей и физических лиц (среднемесячном доходе от трудовой деятельности), формирование которой обеспечивается Федеральной службой государственной статистики в соответствии с пунктом 3 постановления Правительства Российской Федерации от 11 июля 2015 г. N 698 "Об организации федеральных статистических наблюдений для формирования официальной статистической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 о среднемесячном доходе от трудовой деятельности".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40. Компенсация выплачивается заказчиком посредством перечисления денежных средств на счет гражданина в кредитной организации.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32" w:name="p174"/>
      <w:bookmarkEnd w:id="32"/>
      <w:r w:rsidRPr="00744AB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V. Возмещение расходов, связанных с предоставлением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заказчиком мер поддержки гражданину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41. Гражданин в случае неисполнения предусмотренных договором о целевом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обучении обязательств по обучению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осуществлению трудовой деятельности обязан возместить заказчику в полном объеме расходы, связанные с предоставлением мер поддержки.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42. Размер расходов, связанных с предоставлением мер поддержки, рассчитывается на дату осуществления соответствующих затрат на соответствующей территории (без применения ставок рефинансирования Центрального банка Российской Федерации).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43. Заказчик направляет гражданину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месячный срок с даты расторжения договора о целевом обучении по причине неисполнения гражданином обязательств по обучению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по осуществлению трудовой деятельности уведомление в письменной форме о необходимости возмещения расходов, связанных с предоставлением мер поддержки, с приложением расчета указанных расходов.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44.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в течение установленного договором о целевом обучении срока с даты расторжения договора о целевом обучении возмещает расходы, связанные с предоставлением мер поддержки, посредством перечисления денежных средств на лицевой счет заказчика в территориальном органе Федерального казначейства, финансовом органе субъекта Российской Федерации, финансовом органе муниципального образования (счет заказчика (организации-работодателя) в кредитной организации в случаях, установленных федеральными законами), реквизиты которого указаны в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договоре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целевом обучении.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VI. Особенности приема на целевое обучение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 образовательным программам высшего образования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45.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или местных бюджетов осуществляется в пределах квоты приема на целевое обучение, установленной соответственно Правительством Российской Федерации, органом государственной власти субъекта Российской Федерации или органом местного самоуправления, в соответствии с договором о целевом обучении, заключенным между гражданином, поступающим на обучение по образовательной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программе, и заказчиком, указанным в части 1 статьи 71.1 Федерального закона "Об образовании в Российской Федерации" (далее соответственно - прием на целевое обучение, квота приема на целевое обучение).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33" w:name="p186"/>
      <w:bookmarkEnd w:id="33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46. Договор о целевом обучении с гражданином, поступающим на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программе в пределах квоты приема на целевое обучение, должен предусматривать условие поступления гражданина на целевое обучение в пределах квоты приема на целевое обучение.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заключения договора о целевом обучении, предусматривающего поступление гражданина на целевое обучение в пределах квоты приема на целевое обучение и заключенного между гражданином, поступающим на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программе, и заказчиком, указанным в части 1 статьи 71.1 Федерального закона "Об образовании в Российской Федерации":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при подаче заявления о приеме на целевое обучение в организацию, осуществляющую образовательную деятельность, представляет копию договора о целевом обучении, заверенную заказчиком, или незаверенную копию договора о целевом обучении с предъявлением его оригинала;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организация, осуществляющая образовательную деятельность, в месячный срок после зачисления гражданина на целевое обучение в пределах квоты приема на целевое обучение направляет заказчику уведомление в письменной форме о приеме гражданина на целевое обучение.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47.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договор о целевом обучении предусматривает условие поступления гражданина на целевое обучение в пределах квоты приема на целевое обучение и квота приема на целевое обучение по конкретным специальностям, направлениям подготовки высшего образования установлена Правительством Российской Федерации с указанием перечня субъектов Российской Федерации, на территориях которых может быть трудоустроен гражданин в соответствии с договором о целевом обучении (далее - перечень субъектов Российской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Федерации), то место осуществления трудовой деятельности определяется на территории субъектов Российской Федерации, включенных в перечень субъектов Российской Федерации.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 договоре о целевом обучении указано несколько специальностей, направлений подготовки высшего образования, место осуществления трудовой деятельности определяется отдельно для каждой специальности, направления подготовки.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48. Прием на целевое обучение гражданина, заключившего договор о целевом обучении, заказчиком по которому выступает орган государственной власти субъекта Российской Федерации, орган местного самоуправления, осуществляется при условии, что место осуществления трудовой деятельности в соответствии с договором о целевом обучении устанавливается на территории соответствующего субъекта Российской Федерации или муниципального образования.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49.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гражданин поступил на целевое обучение в пределах квоты приема на целевое обучение и квота приема на целевое обучение по специальности, направлению подготовки высшего образования на дату приема гражданина на целевое обучение была установлена Правительством Российской Федерации с указанием перечня субъектов Российской Федерации, место осуществления трудовой деятельности может быть изменено только на субъект (субъекты) Российской Федерации, входящий в перечень субъектов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установленной по соответствующей специальности, направлению подготовки на дату приема гражданина на целевое обучение (за исключением случаев, установленных </w:t>
      </w:r>
      <w:hyperlink r:id="rId45" w:anchor="p97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пунктами 20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46" w:anchor="p113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23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47" w:anchor="p127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подпунктом "а" пункта 24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когда гражданин имеет право на приостановление или освобождение от исполнения обязательства по осуществлению трудовой деятельности, но желает осуществлять трудовую деятельность).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50.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гражданин, заключивший договор о целевом обучении, предусматривающий условие поступления гражданина на целевое обучение в пределах квоты приема на целевое обучение, не поступил на обучение в пределах квоты приема на целевое обучение в соответствии с характеристиками обучения, указанными в договоре о целевом обучении, и в срок, указанный в договоре о целевом обучении, или поступил на обучение не в пределах квоты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приема на целевое обучение, гражданин информирует в письменной форме заказчика о </w:t>
      </w:r>
      <w:proofErr w:type="spell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непоступлении</w:t>
      </w:r>
      <w:proofErr w:type="spell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целевое обучение.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34" w:name="p194"/>
      <w:bookmarkEnd w:id="34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51.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гражданин поступил на целевое обучение в пределах квоты приема на целевое обучение и переведен с учетом положений, предусмотренных </w:t>
      </w:r>
      <w:hyperlink r:id="rId48" w:anchor="p143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пунктами 26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49" w:anchor="p158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31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на обучение с характеристиками обучения, не соответствующими договору о целевом обучении, то специальность, направление подготовки высшего образования, на обучение по которым переводится гражданин, должны входить в перечень специальностей, направлений подготовки высшего образования, по которым Правительством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 была установлена квота приема на целевое обучение на дату приема гражданина на целевое обучение, а субъект (субъекты) Российской Федерации, на территории которого может быть трудоустроен гражданин в соответствии с договором о целевом обучении, должен входить в перечень субъектов Российской Федерации, установленный по соответствующей специальности, направлению подготовки высшего образования на дату приема гражданина на целевое обучение.</w:t>
      </w:r>
      <w:proofErr w:type="gramEnd"/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специальность, направление подготовки высшего образования, на обучение по которым переведен гражданин, не входят в перечень специальностей, направлений подготовки высшего образования, по которым Правительством Российской Федерации была установлена квота приема на целевое обучение на дату приема гражданина на целевое обучение, и (или) субъект (субъекты) Российской Федерации, на территории которого может быть трудоустроен гражданин в соответствии с договором о целевом обучении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входит в перечень субъектов Российской Федерации, установленный по соответствующей специальности, направлению подготовки высшего образования на дату приема гражданина на целевое обучение, а перевод осуществлен по инициативе гражданина, договор о целевом обучении расторгается, заказчик освобождается от ответственности за неисполнение обязательств по договору о целевом обучении, гражданин несет ответственность за неисполнение обязательств по договору о целевом обучении.</w:t>
      </w:r>
      <w:proofErr w:type="gramEnd"/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35" w:name="p196"/>
      <w:bookmarkEnd w:id="35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52.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о целевом обучении, в соответствии с которым гражданин принят на целевое обучение в пределах квоты приема на целевое обучение, не может быть расторгнут по соглашению сторон договора о целевом обучении, а также не может устанавливать иных условий прекращения или приостановления исполнения обязательств сторон договора о целевом обучении, кроме предусмотренных настоящим Положением.</w:t>
      </w:r>
      <w:proofErr w:type="gramEnd"/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53.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 неисполнения заказчиком обязательства по трудоустройству гражданина, принятого на целевое обучение по образовательным программам высшего образования за счет бюджетных ассигнований федерального бюджета в пределах квоты приема на целевое обучение, установленной Правительством Российской Федерации (далее - квота, установленная Правительством Российской Федерации), или гражданином, принятым на целевое обучение по образовательным программам высшего образования за счет бюджетных ассигнований федерального бюджета в пределах квоты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установленной Правительством Российской Федерации, обязательства по осуществлению трудовой деятельности в течение 3 лет, заказчик или гражданин выплачивают штраф в размере расходов федерального бюджета, осуществленных на обучение гражданина в организации, осуществляющей образовательную деятельность по образовательным программам высшего образования за счет средств федерального бюджета (далее - штраф).</w:t>
      </w:r>
      <w:proofErr w:type="gramEnd"/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54.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 выплачивается организации, осуществляющей образовательную деятельность по образовательным программам высшего образования за счет средств федерального бюджета, в которой гражданин обучался в соответствии с договором о целевом обучении (далее - получатель штрафа).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обучения гражданина в соответствии с договором о целевом обучении в нескольких организациях, осуществляющих образовательную деятельность (в результате перевода из одной организации в другую), получателем штрафа является последняя из таких организаций.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обучения гражданина в нескольких организациях, осуществляющих образовательную деятельность, по образовательной программе, реализуемой в сетевой форме, получателем штрафа является организация, в которую гражданин был принят на целевое обучение в пределах квоты, установленной Правительством Российской Федерации.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55.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ежегодно, до истечения 3 лет со дня установленного срока трудоустройства гражданина, заключившего договор о целевом обучении, предусматривающий условие поступления гражданина на целевое обучение в пределах квоты приема на целевое обучение, уведомляет в письменной форме организацию, осуществляющую образовательную деятельность, об исполнении гражданином обязательства по осуществлении трудовой деятельности, если гражданин обучался по образовательной программе высшего образования в пределах квоты, установленной Правительством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36" w:name="p200"/>
      <w:bookmarkEnd w:id="36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56. Если договор о целевом обучении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расторгнут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гражданин не освобожден от ответственности за неисполнение обязательства по осуществлению трудовой </w:t>
      </w: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деятельности, заказчик в месячный срок после расторжения договора о целевом обучении направляет получателю штрафа уведомление в письменной форме о неисполнении гражданином обязательства по осуществлению трудовой деятельности.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договор о целевом обучении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расторгнут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заказчик не освобожден от ответственности за неисполнение обязательства по трудоустройству гражданина, гражданин в месячный срок после расторжения договора о целевом обучении направляет получателю штрафа уведомление в письменной форме о неисполнении заказчиком обязательства по трудоустройству.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57.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получения уведомления, указанного в </w:t>
      </w:r>
      <w:hyperlink r:id="rId50" w:anchor="p200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пункте 56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если заказчик или гражданин не освобождены от исполнения указанного обязательства, получатель штрафа направляет заказчику или гражданину в письменной форме требование к выплате штрафа, в котором указываются размер штрафа и реквизиты лицевого счета получателя штрафа в территориальном органе Федерального казначейства, финансовом органе субъекта Российской Федерации, финансовом органе муниципального образования (реквизиты счета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получателя штрафа в кредитной организации в случаях, установленных федеральными законами) для перечисления денежных средств.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58. Размер штрафа определяется получателем штрафа в соответствии со следующими условиями: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заказчик не исполнил обязательства по трудоустройству гражданина, штраф взимается в размере базовых нормативов затрат на оказание государственных услуг по реализации образовательных программ высшего образования, определяемых Министерством науки и высшего образования Российской Федерации, с учетом применяемых в организации, являющейся получателем штрафа, значений корректирующих коэффициентов к базовым нормативам затрат по образовательной программе, которую гражданин осваивал в соответствии с договором о целевом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обучении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нормативные затраты);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гражданин завершил освоение образовательной программы на условиях договора о целевом обучении и полностью или частично не исполнил обязательства по осуществлению трудовой деятельности, размер штрафа определяется в соответствии с нормативными затратами пропорционально доле неотработанного времени (дней) в пределах 3 лет;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гражданин не исполнил обязательства по осуществлению трудовой деятельности в связи с </w:t>
      </w:r>
      <w:proofErr w:type="spell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незавершением</w:t>
      </w:r>
      <w:proofErr w:type="spell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образовательной программы на условиях договора о целевом обучении, размер штрафа определяется в соответствии с нормативными затратами пропорционально доле, которую составляет период фактического обучения по образовательной программе (дней) от срока обучения по образовательной программе, установленного федеральным государственным образовательным стандартом (с учетом формы обучения и иных условий, установленных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 государственным образовательным стандартом).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59.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или гражданин не позднее 12 месяцев со дня получения требования к выплате штрафа выплачивает штраф посредством перечисления денежных средств на лицевой счет в территориальном органе Федерального казначейства, финансовом органе субъекта Российской Федерации, финансовом органе муниципального образования (счет в кредитной организации в случаях, установленных федеральными законами), реквизиты которого указаны в требовании к выплате штрафа.</w:t>
      </w:r>
      <w:proofErr w:type="gramEnd"/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60. Получатель штрафа направляет средства, полученные от выплаты штрафа, на финансовое обеспечение своей образовательной деятельности по образовательным программам высшего образования. Направления расходования (использования) указанных средств определяются получателем штрафа самостоятельно.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37" w:name="p209"/>
      <w:bookmarkEnd w:id="37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61. Стороны договора о целевом обучении освобождаются от выплаты штрафа при наличии следующих оснований: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освобождается от выплаты штрафа: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38" w:name="p211"/>
      <w:bookmarkEnd w:id="38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гражданин освобожден от ответственности за неисполнение обязательств по договору о целевом обучении;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гражданин является единственным родителем, имеющим 3 и более детей;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39" w:name="p213"/>
      <w:bookmarkEnd w:id="39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освобождается от выплаты штрафа, если заказчик освобожден от ответственности за неисполнение обязательств по договору о целевом обучении, а также при наличии основания, предусмотренного </w:t>
      </w:r>
      <w:hyperlink r:id="rId51" w:anchor="p129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абзацем третьим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hyperlink r:id="rId52" w:anchor="p130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абзацем четвертым подпункта "а" пункта 24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наличии одного из оснований, указанных в </w:t>
      </w:r>
      <w:hyperlink r:id="rId53" w:anchor="p211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абзацах третьем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54" w:anchor="p213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пятом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пункта, сторона договора о целевом обучении, получившая требование к выплате штрафа, направляет получателю штрафа уведомление в письменной форме о наличии соответствующего основания с приложением копии документа (документов), подтверждающего наличие соответствующего основания.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62. В случае невыплаты штрафа заказчиком или гражданином в установленный срок (при отсутствии основания, указанного в </w:t>
      </w:r>
      <w:hyperlink r:id="rId55" w:anchor="p209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пункте 61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Положения) получатель штрафа осуществляет взыскание штрафа в судебном порядке.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63. Особенности целевого обучения и приема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целевое обучение в интересах отдельных федеральных органов исполнительной власти с обязательством по прохождению военной службы по контракту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завершения обучения устанавливаются отдельным актом Правительства Российской Федерации.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Утверждены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21 марта 2019 г. N 302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b/>
          <w:bCs/>
          <w:sz w:val="21"/>
          <w:szCs w:val="21"/>
          <w:lang w:eastAsia="ru-RU"/>
        </w:rPr>
      </w:pPr>
      <w:bookmarkStart w:id="40" w:name="p227"/>
      <w:bookmarkEnd w:id="40"/>
      <w:r w:rsidRPr="00744AB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ПРАВИЛА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b/>
          <w:bCs/>
          <w:sz w:val="21"/>
          <w:szCs w:val="21"/>
          <w:lang w:eastAsia="ru-RU"/>
        </w:rPr>
      </w:pPr>
      <w:r w:rsidRPr="00744AB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УСТАНОВЛЕНИЯ КВОТЫ ПРИЕМА НА ЦЕЛЕВОЕ ОБУЧЕНИЕ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b/>
          <w:bCs/>
          <w:sz w:val="21"/>
          <w:szCs w:val="21"/>
          <w:lang w:eastAsia="ru-RU"/>
        </w:rPr>
      </w:pPr>
      <w:r w:rsidRPr="00744AB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 ОБРАЗОВАТЕЛЬНЫМ ПРОГРАММАМ ВЫСШЕГО ОБРАЗОВАНИЯ ЗА СЧЕТ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b/>
          <w:bCs/>
          <w:sz w:val="21"/>
          <w:szCs w:val="21"/>
          <w:lang w:eastAsia="ru-RU"/>
        </w:rPr>
      </w:pPr>
      <w:r w:rsidRPr="00744AB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БЮДЖЕТНЫХ АССИГНОВАНИЙ ФЕДЕРАЛЬНОГО БЮДЖЕТА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I. Общие положения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Правила определяют порядок и сроки установления квоты приема граждан, заключивших договор о целевом обучении с органами или организациями, указанными в части 1 статьи 71.1 Федерального закона "Об образовании в Российской Федерации", на целевое обучение по образовательным программам высшего образования за счет бюджетных ассигнований федерального бюджета (далее соответственно - целевое обучение, договор о целевом обучении, прием на целевое обучение, квота приема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целевое обучение, образовательная программа).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Квота приема на целевое обучение устанавливается по специальностям, направлениям подготовки высшего образования (далее соответственно - специальности, направления подготовки), перечень которых определяется Правительством Российской Федерации, в пределах контрольных цифр приема на обучение по специальностям, направлениям подготовки за счет бюджетных ассигнований федерального бюджета (далее - бюджетные места) на очередной год, в котором осуществляется прием на целевое обучение (далее - год приема на целевое обучение), посредством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определения доли мест для приема на целевое обучение в общем количестве бюджетных мест (процентов).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 установлении квоты приема на целевое обучение учитываются: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потребности экономики Российской Федерации, отдельных субъектов Российской Федерации и федеральных государственных органов в квалифицированных кадрах по специальностям, направлениям подготовки;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отраслевые особенности трудовой деятельности и обеспечения квалифицированными кадрами;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динамика приема граждан на обучение в организации, осуществляющие образовательную деятельность (далее - организация), по специальностям, направлениям подготовки за счет бюджетных ассигнований федерального бюджета и по договорам об образовании за счет средств физических и (или) юридических лиц за 5 лет, предшествующих году приема на целевое обучение;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динамика целевого обучения и приема на целевое обучение в организации по специальностям, направлениям подготовки за 5 лет, предшествующих году приема на целевое обучение.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II. Порядок и сроки установления квоты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приема на целевое обучение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Высшие исполнительные органы государственной власти субъектов Российской Федерации не позднее 1 июня года, предшествующего году приема на целевое обучение (не позднее 5 апреля 2019 г. - для приема на целевое обучение в 2019 году), могут направить в профильные федеральные государственные органы информацию о потребности соответствующего субъекта Российской Федерации в подготовке специалистов по специальностям, направлениям подготовки, которую необходимо учесть при установлении квоты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приема на целевое обучение.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Заинтересованные федеральные государственные органы (с учетом полученной информации от органов государственной власти субъектов Российской Федерации), Государственная корпорация по атомной энергии "</w:t>
      </w:r>
      <w:proofErr w:type="spell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Росатом</w:t>
      </w:r>
      <w:proofErr w:type="spell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", Государственная корпорация по космической деятельности "</w:t>
      </w:r>
      <w:proofErr w:type="spell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Роскосмос</w:t>
      </w:r>
      <w:proofErr w:type="spell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" не позднее 1 июля года, предшествующего году приема на целевое обучение (не позднее 12 апреля 2019 г. - для приема на целевое обучение в 2019 году), представляют в Министерство науки и высшего образования Российской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информацию о количестве мест по специальностям, направлениям подготовки, которое необходимо установить для приема на целевое обучение, в том числе информацию о количестве мест, которое необходимо для обеспечения выполнения государственного плана подготовки кадров со средним профессиональным и высшим образованием для организаций оборонно-промышленного комплекса на 2016 - 2020 годы, установленного постановлением Правительства Российской Федерации от 5 марта 2015 г. N 192 "О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государственном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плане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 кадров со средним профессиональным и высшим образованием для организаций оборонно-промышленного комплекса на 2016 - 2020 годы" (далее - государственный план). Информация представляется с указанием перечня субъектов Российской Федерации, на территориях которых может быть трудоустроен гражданин в соответствии с договором о целевом обучении.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науки и высшего образования Российской Федерации не позднее 1 сентября года, предшествующего году приема на целевое обучение (не позднее 17 апреля 2019 г. - для приема на целевое обучение в 2019 году), представляет в Правительство Российской Федерации в установленном порядке проект акта Правительства Российской Федерации, предусматривающего установление квоты приема на целевое обучение по специальностям, направлениям подготовки с указанием перечня субъектов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на территориях которых может быть трудоустроен гражданин в соответствии с договором о целевом обучении. Указанный проект акта Правительства Российской Федерации представляется с пояснительной запиской, содержащей необходимые обоснования и расчеты по установлению квоты приема на целевое обучение.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41" w:name="p248"/>
      <w:bookmarkEnd w:id="41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 Правительство Российской Федерации устанавливает квоту приема на целевое обучение не позднее 1 октября года, предшествующего году приема на целевое обучение (не позднее 1 мая 2019 г. - для приема на целевое обучение в 2019 году).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решению Правительства Российской Федерации квота приема на целевое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конкретным специальностям, направлениям подготовки устанавливается с указанием перечня субъектов Российской Федерации, на территориях которых может быть трудоустроен гражданин в соответствии с договором о целевом обучении.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государственный орган на основе квоты приема на целевое обучение, установленной Правительством Российской Федерации в соответствии с </w:t>
      </w:r>
      <w:hyperlink r:id="rId56" w:anchor="p248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пунктом 6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Правил, и сведений о количестве бюджетных мест для приема на обучение по специальности, направлению подготовки в организациях, в отношении которых он осуществляет функции и полномочия учредителя (далее соответственно - учредитель, подведомственные организации), вправе:</w:t>
      </w:r>
      <w:proofErr w:type="gramEnd"/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42" w:name="p251"/>
      <w:bookmarkEnd w:id="42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рассчитать общее количество мест по специальности, направлению подготовки, предусмотренных в рамках квоты приема на целевое обучение подведомственным организациям;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распределить по согласованию с Заместителем Председателя Правительства Российской Федерации, в обязанности которого входит координация вопросов деятельности Министерства науки и высшего образования Российской Федерации, указанное в </w:t>
      </w:r>
      <w:hyperlink r:id="rId57" w:anchor="p251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подпункте "а"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 общее количество мест по специальности, направлению подготовки с установлением количества мест для приема на целевое обучение в конкретные подведомственные организации (с указанием формы обучения).</w:t>
      </w:r>
      <w:proofErr w:type="gramEnd"/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не позднее 1 июня года приема на целевое обучение выделяет количество мест для приема на целевое обучение по конкретным специальностям, направлениям подготовки в соответствии с количеством мест для приема на целевое обучение, распределенным учредителем, либо в соответствии с квотой приема на целевое обучение, установленной Правительством Российской Федерации в соответствии с </w:t>
      </w:r>
      <w:hyperlink r:id="rId58" w:anchor="p248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пунктом 6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Правил, с округлением до целого значения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действующим порядком округления (по математическим правилам), если количество мест для приема на целевое обучение не установлено учредителем. Если количество мест, рассчитанное в соответствии с квотой приема на целевое обучение, установленной Правительством Российской Федерации в соответствии с </w:t>
      </w:r>
      <w:hyperlink r:id="rId59" w:anchor="p248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пунктом 6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Правил, составляет менее одного, выделяется одно место.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выделении количества мест для приема на целевое обучение в соответствии с количеством мест для приема на целевое обучение, распределенных учредителем, либо квотой приема на целевое обучение, установленной Правительством Российской Федерации в соответствии с </w:t>
      </w:r>
      <w:hyperlink r:id="rId60" w:anchor="p248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пунктом 6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Правил, организация при необходимости самостоятельно распределяет места между образовательными программами, выделяемыми в рамках специальностей, направлений подготовки, по которым установлена квота приема на целевое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обучение.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Особенности установления квоты приема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целевое обучение в интересах отдельных федеральных органов исполнительной власти с обязательством по прохождению военной службы по контракту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завершения обучения устанавливаются отдельным актом Правительства Российской Федерации.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D65FD" w:rsidRDefault="00ED65FD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5FD" w:rsidRDefault="00ED65FD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5FD" w:rsidRPr="00744ABE" w:rsidRDefault="00ED65FD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Утверждена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21 марта 2019 г. N 302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43" w:name="p266"/>
      <w:bookmarkEnd w:id="43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ТИПОВАЯ ФОРМА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О ЦЕЛЕВОМ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ОБУЧЕНИИ ПО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ПРОГРАММЕ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 ПРОФЕССИОНАЛЬНОГО ИЛИ ВЫСШЕГО ОБРАЗОВАНИЯ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ДОГОВОР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о целевом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обучении по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программе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(высшего образования, среднего профессионального образования)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(выбрать нужное)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                  "__" _________________ 20__ г.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(место заключения договора)                      (дата заключения договора)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наименование федерального государственного органа,</w:t>
      </w:r>
      <w:proofErr w:type="gramEnd"/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органа государственной власти субъекта Российской Федерации,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__________________________________________________________________________,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органа местного самоуправления, юридического лица,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индивидуального предпринимателя)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именуем__ в дальнейшем заказчиком, в лице _________________________________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__________________________________________________________________________,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должности, фамилия, имя, отчество (при наличии)</w:t>
      </w:r>
      <w:proofErr w:type="gramEnd"/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________________________________________________,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(наименование документа)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стороны,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__________________________________________________________________________,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(фамилия, имя, отчество (при наличии) гражданина)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именуем__ в дальнейшем гражданином, с другой стороны,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__________________________________________________________________________,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наименование организации, в которую будет</w:t>
      </w:r>
      <w:proofErr w:type="gramEnd"/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трудоустроен гражданин)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именуем__ в дальнейшем работодателем </w:t>
      </w:r>
      <w:hyperlink r:id="rId61" w:anchor="p646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&lt;1&gt;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наименование организации, осуществляющей образовательную</w:t>
      </w:r>
      <w:proofErr w:type="gramEnd"/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деятельность, в которой обучается гражданин,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__________________________________________________________________________,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или организации, осуществляющей образовательную деятельность,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которую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 намерен поступать на обучение)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именуем__ в дальнейшем образовательной организацией </w:t>
      </w:r>
      <w:hyperlink r:id="rId62" w:anchor="p647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&lt;2&gt;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совместно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именуемые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сторонами, заключили настоящий договор о нижеследующем.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I. Предмет настоящего договора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Гражданин обязуется освоить образовательную программу _________________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(высшего образования, среднего профессионального образования)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(выбрать нужное)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  -   образовательная  программа)  в  соответствии  характеристиками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освоения  гражданином  образовательной программы,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определенными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3" w:anchor="p334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разделом II</w:t>
        </w:r>
      </w:hyperlink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 договора  (далее  -  характеристики  обучения),  и  осуществить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трудовую деятельность в соответствии с полученной квалификацией на условиях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Гражданин ________________________________________ поступать на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целевое</w:t>
      </w:r>
      <w:proofErr w:type="gramEnd"/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(вправе, не вправе) (выбрать нужное)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 в  пределах  установленной  квоты  приема  на  целевое обучение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характеристиками обучения </w:t>
      </w:r>
      <w:hyperlink r:id="rId64" w:anchor="p648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&lt;3&gt;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Заказчик   в  период  освоения  гражданином  образовательной  программы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обязуется _________________________________________________________________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(организовать предоставление гражданину мер поддержки,</w:t>
      </w:r>
      <w:proofErr w:type="gramEnd"/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предоставить гражданину меры поддержки) (выбрать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и  обеспечить  трудоустройство  гражданина  в соответствии с квалификацией,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полученной  в  результате  освоения  образовательной программы, на условиях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законного представителя - родителя, усыновителя или попечителя несовершеннолетнего гражданина, оформленное в письменной форме, прилагается к настоящему договору и является его неотъемлемой частью </w:t>
      </w:r>
      <w:hyperlink r:id="rId65" w:anchor="p649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&lt;4&gt;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44" w:name="p334"/>
      <w:bookmarkEnd w:id="44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II. Характеристики обучения гражданина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Гражданин </w:t>
      </w:r>
      <w:hyperlink r:id="rId66" w:anchor="p650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&lt;5&gt;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поступает _______________________________________________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обучение, на целевое обучение в пределах</w:t>
      </w:r>
      <w:proofErr w:type="gramEnd"/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установленной квоты приема на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целевое</w:t>
      </w:r>
      <w:proofErr w:type="gramEnd"/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обучение) (выбрать нужное)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 образовательной программе в соответствии со следующими характеристиками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обучения: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наличие        государственной       аккредитации       образовательной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</w:t>
      </w:r>
      <w:hyperlink r:id="rId67" w:anchor="p651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&lt;6&gt;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_____________________________________________;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(обязательно, необязательно) (выбрать нужное)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код     и    наименование    профессии    (профессий),    специальности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(специальностей), направления (направлений) подготовки: ___________________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(профессия (одна из профессий), специальность (одна из специальностей),</w:t>
      </w:r>
      <w:proofErr w:type="gramEnd"/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направление (одно из направлений) подготовки)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(выбрать нужное и указать</w:t>
      </w:r>
      <w:proofErr w:type="gramEnd"/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__________________________________________________________________________;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код и наименование соответствующей профессии (профессий), специальности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(специальностей), направления (направлений) подготовки)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форма (одна из форм) обучения </w:t>
      </w:r>
      <w:hyperlink r:id="rId68" w:anchor="p652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&lt;7&gt;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___________________________________;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(очная, </w:t>
      </w:r>
      <w:proofErr w:type="spell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очно-заочная</w:t>
      </w:r>
      <w:proofErr w:type="spell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заочная)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(выбрать нужное)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на базе ______________________________________________ образования </w:t>
      </w:r>
      <w:hyperlink r:id="rId69" w:anchor="p653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&lt;8&gt;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(основного общего, среднего общего</w:t>
      </w:r>
      <w:proofErr w:type="gramEnd"/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(выбрать нужное)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наименование  организации (организаций), осуществляющей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</w:t>
      </w:r>
      <w:proofErr w:type="gramEnd"/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</w:t>
      </w:r>
      <w:hyperlink r:id="rId70" w:anchor="p654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&lt;9&gt;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__________________________________________________________________________;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(одна или несколько организаций, осуществляющих</w:t>
      </w:r>
      <w:proofErr w:type="gramEnd"/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образовательную деятельность)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направленность (профиль) образовательной программы </w:t>
      </w:r>
      <w:hyperlink r:id="rId71" w:anchor="p655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&lt;10&gt;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и  осваивает  образовательную  программу  в соответствии с характеристиками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Гражданин  </w:t>
      </w:r>
      <w:hyperlink r:id="rId72" w:anchor="p656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&lt;11&gt;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осваивает  образовательную программу в соответствии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следующими характеристиками обучения: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наличие        государственной       аккредитации       образовательной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</w:t>
      </w:r>
      <w:hyperlink r:id="rId73" w:anchor="p657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&lt;12&gt;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_____________________________________________;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(обязательно, необязательно) (выбрать нужное)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код  и  наименование  профессии, специальности, направления подготовки: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(профессия, специальность, направление подготовки)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(выбрать нужное и указать</w:t>
      </w:r>
      <w:proofErr w:type="gramEnd"/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__________________________________________________________________________;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код и наименование соответствующей профессии, специальности,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направления подготовки)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форма обучения </w:t>
      </w:r>
      <w:hyperlink r:id="rId74" w:anchor="p658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&lt;13&gt;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_______________________________________________;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(очная, </w:t>
      </w:r>
      <w:proofErr w:type="spell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очно-заочная</w:t>
      </w:r>
      <w:proofErr w:type="spell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заочная) (выбрать нужное)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наименование  организации,  осуществляющей образовательную деятельность</w:t>
      </w:r>
    </w:p>
    <w:p w:rsidR="00744ABE" w:rsidRPr="00744ABE" w:rsidRDefault="00770EA3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75" w:anchor="p659" w:history="1">
        <w:r w:rsidR="00744ABE"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&lt;14&gt;</w:t>
        </w:r>
      </w:hyperlink>
      <w:r w:rsidR="00744ABE"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_____________________________________________________________________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__________________________________________________________________________;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направленность (профиль) образовательной программы </w:t>
      </w:r>
      <w:hyperlink r:id="rId76" w:anchor="p660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&lt;15&gt;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45" w:name="p389"/>
      <w:bookmarkEnd w:id="45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Место осуществления гражданином трудовой деятельности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квалификацией, полученной в результате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образовательной программы, срок трудоустройства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осуществления трудовой деятельности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6" w:name="p394"/>
      <w:bookmarkEnd w:id="46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 Место осуществления гражданином трудовой деятельности в соответствии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с   квалификацией,   полученной   в   результате  освоения  образовательной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программы, устанавливается: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(в организации, являющейся заказчиком по настоящему договору,</w:t>
      </w:r>
      <w:proofErr w:type="gramEnd"/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у индивидуального предпринимателя, являющегося заказчиком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по настоящему договору, в организации, являющейся работодателем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 настоящему договору, в организации, в которую будет трудоустроен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гражданин в соответствии с настоящим договором, по характеру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деятельности организации, в которую будет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трудоустроен гражданин в соответствии с настоящим договором,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трудовой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функции (функциям), выполняемой гражданином при осуществлении трудовой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деятельности) (выбрать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организация, в которую будет трудоустроен гражданин):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а)  полное  наименование  организации,  в  которую  будет  трудоустроен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 в соответствии с настоящим договором </w:t>
      </w:r>
      <w:hyperlink r:id="rId77" w:anchor="p661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&lt;16&gt;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__________________________________________________________________________;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б)  характер  деятельности  организации,  в  которую будет трудоустроен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 в соответствии с настоящим договором </w:t>
      </w:r>
      <w:hyperlink r:id="rId78" w:anchor="p662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&lt;17&gt;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__________________________________________________________________________;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в)   должность   (должности),   профессия  (профессии),  специальность,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(специальности), квалификация (квалификации), вид (виды) работы </w:t>
      </w:r>
      <w:hyperlink r:id="rId79" w:anchor="p663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&lt;18&gt;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   Характеристика   места   осуществления   трудовой  деятельности  -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выбирается и заполняется один из следующих вариантов: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а) адрес осуществления трудовой деятельности: _________________________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(фактический адрес, по которому будет осуществляться трудовая</w:t>
      </w:r>
      <w:proofErr w:type="gramEnd"/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деятельность,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__________________________________________________________________________;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том числе в структурном подразделении, филиале, представительстве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организации, в которую будет трудоустроен гражданин)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б)  наименование  объекта  (объектов)  административно-территориального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деления  в  пределах  субъекта Российской Федерации, на территории которого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трудоустроен гражданин: _____________________________________________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__________________________________________________________________________;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в)   наименование   субъекта   (субъектов)   Российской  Федерации, 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будет трудоустроен гражданин: _________________________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  Вид  (виды) экономической деятельности организации, в которую будет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трудоустроен    гражданин,    по   Общероссийскому   классификатору   видов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экономической деятельности </w:t>
      </w:r>
      <w:hyperlink r:id="rId80" w:anchor="p664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&lt;19&gt;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4.    Условия    оплаты   труда   в   период   осуществления   трудовой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</w:t>
      </w:r>
      <w:hyperlink r:id="rId81" w:anchor="p665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&lt;20&gt;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5.  Гражданин  и  организация,  в которую будет трудоустроен гражданин,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заключат  трудовой  договор о трудовой деятельности гражданина на условиях,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установленных настоящим разделом, в срок не более ___ месяцев после _______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(даты отчисления гражданина из организации, осуществляющей образовательную</w:t>
      </w:r>
      <w:proofErr w:type="gramEnd"/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деятельность, в связи с получением образования (завершением обучения),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даты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завершения срока прохождения аккредитации специалиста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(выбрать нужное)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установленный срок трудоустройства).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осуществления гражданином трудовой деятельности в организации, в которую будет трудоустроен гражданин, на условиях, установленных настоящим разделом (далее - установленный срок трудовой деятельности), составляет ___ года (лет) </w:t>
      </w:r>
      <w:hyperlink r:id="rId82" w:anchor="p666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&lt;21&gt;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Указанный срок длится с даты заключения трудового договора, а при </w:t>
      </w:r>
      <w:proofErr w:type="spell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незаключении</w:t>
      </w:r>
      <w:proofErr w:type="spell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договора в установленный срок трудоустройства - с даты истечения установленного срока трудоустройства (с учетом приостановления исполнения обязательств сторон в случаях, установленных законодательством Российской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Федерации).</w:t>
      </w:r>
      <w:proofErr w:type="gramEnd"/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IV. Права и обязанности заказчика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Заказчик обязан: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7" w:name="p456"/>
      <w:bookmarkEnd w:id="47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а) ____________________________________________________________________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(организовать предоставление гражданину следующих мер поддержки,</w:t>
      </w:r>
      <w:proofErr w:type="gramEnd"/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предоставить гражданину следующие меры поддержки)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(выбрать нужное)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период освоения образовательной программы </w:t>
      </w:r>
      <w:hyperlink r:id="rId83" w:anchor="p667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&lt;22&gt;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(меры материального стимулирования (стипендии и другие денежные выплаты),</w:t>
      </w:r>
      <w:proofErr w:type="gramEnd"/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оплата питания и (или) проезда и иные меры, оплата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дополнительных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платных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услуг, оказываемых за рамками образовательной программы,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предоставление в пользование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__________________________________________________________________________;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и (или) оплата жилого помещения в период обучения, другие меры)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(выбрать нужное)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б) ______________________________________ трудоустройство гражданина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обеспечить (осуществить)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(выбрать нужное)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установленных </w:t>
      </w:r>
      <w:hyperlink r:id="rId84" w:anchor="p389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разделом III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договора;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обеспечить условия для трудовой деятельности гражданина на условиях, установленных </w:t>
      </w:r>
      <w:hyperlink r:id="rId85" w:anchor="p389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разделом III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с даты трудоустройства до истечения установленного срока трудовой деятельности (с учетом приостановления исполнения обязатель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ст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орон в случаях, установленных законодательством Российской Федерации);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г) уведомить в письменной форме гражданина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календарных дней после соответствующих изменений;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___________________________________________________________________.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(иные обязанности)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Заказчик вправе: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согласовывать гражданину тему выпускной квалификационной работы </w:t>
      </w:r>
      <w:hyperlink r:id="rId86" w:anchor="p668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&lt;23&gt;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направлять в организацию, осуществляющую образовательную деятельность, в которой гражданин осваивает образовательную программу, предложения по организации прохождения практики гражданином;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направлять в организацию, осуществляющую образовательную деятельность, в которой гражданин осваивает образовательную программу, запросы о предоставлении сведений о результатах освоения гражданином образовательной программы;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г)____________________________________________________________________.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(иные права)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V. Права и обязанности гражданина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1. Гражданин обязан: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месячный срок после поступления на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программе проинформировать в письменной форме заказчика о поступлении на обучение </w:t>
      </w:r>
      <w:hyperlink r:id="rId87" w:anchor="p669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&lt;24&gt;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освоить образовательную программу в соответствии с характеристиками обучения, установленными </w:t>
      </w:r>
      <w:hyperlink r:id="rId88" w:anchor="p334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разделом II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договора;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заключить трудовой договор на условиях, установленных </w:t>
      </w:r>
      <w:hyperlink r:id="rId89" w:anchor="p389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разделом III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договора;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осуществить трудовую деятельность на условиях, установленных </w:t>
      </w:r>
      <w:hyperlink r:id="rId90" w:anchor="p389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разделом III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договора;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proofErr w:type="spell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) уведомить в письменной форме заказчика 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договора, в течение 10 календарных дней после соответствующих изменений.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Гражданин вправе: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осуществить перевод для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если характеристики обучения после перевода соответствуют </w:t>
      </w:r>
      <w:hyperlink r:id="rId91" w:anchor="p334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разделу II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 </w:t>
      </w:r>
      <w:hyperlink r:id="rId92" w:anchor="p670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&lt;25&gt;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по согласованию с заказчиком осуществить перевод для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с изменением характеристик обучения, указанных в </w:t>
      </w:r>
      <w:hyperlink r:id="rId93" w:anchor="p334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разделе II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с внесением соответствующих изменений в настоящий договор </w:t>
      </w:r>
      <w:hyperlink r:id="rId94" w:anchor="p671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&lt;26&gt;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в) ___________________________________________________________________.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(иные права)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48" w:name="p500"/>
      <w:bookmarkEnd w:id="48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VI. Права и обязанности работодателя </w:t>
      </w:r>
      <w:hyperlink r:id="rId95" w:anchor="p672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&lt;27&gt;</w:t>
        </w:r>
      </w:hyperlink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Работодатель обязан: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а)  предоставить гражданину в период освоения образовательной программы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следующие меры поддержки </w:t>
      </w:r>
      <w:hyperlink r:id="rId96" w:anchor="p673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&lt;28&gt;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(меры материального стимулирования (стипендии и другие денежные выплаты),</w:t>
      </w:r>
      <w:proofErr w:type="gramEnd"/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оплата питания и (или) проезда и иные меры, оплата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дополнительных</w:t>
      </w:r>
      <w:proofErr w:type="gramEnd"/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платных образовательных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услуг, оказываемых за рамками образовательной программы,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предоставление в пользование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__________________________________________________________________________;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и (или) оплата жилого помещения в период обучения, другие меры)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(выбрать нужное)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осуществить трудоустройство гражданина на условиях, установленных </w:t>
      </w:r>
      <w:hyperlink r:id="rId97" w:anchor="p389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разделом III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договора;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обеспечить условия для трудовой деятельности гражданина на условиях, установленных </w:t>
      </w:r>
      <w:hyperlink r:id="rId98" w:anchor="p389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разделом III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с даты трудоустройства до истечения установленного срока трудовой деятельности (с учетом приостановления исполнения обязатель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ст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орон в случаях, установленных законодательством Российской Федерации);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г) ___________________________________________________________________.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(иные обязанности)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Работодатель вправе: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согласовывать гражданину тему выпускной квалификационной работы </w:t>
      </w:r>
      <w:hyperlink r:id="rId99" w:anchor="p674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&lt;29&gt;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б) ___________________________________________________________________.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(иные права)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9" w:name="p525"/>
      <w:bookmarkEnd w:id="49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VII. Права и обязанности образовательной организации </w:t>
      </w:r>
      <w:hyperlink r:id="rId100" w:anchor="p675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&lt;30&gt;</w:t>
        </w:r>
      </w:hyperlink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Образовательная организация: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учитывает предложения заказчика при организации прохождения гражданином практики;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 запросу заказчика представляет сведения о результатах освоения гражданином образовательной программы;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в) ___________________________________________________________________.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(иные обязанности)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Образовательная организация вправе: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согласовывать с заказчиком вопросы организации прохождения гражданином практики;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б) ___________________________________________________________________.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(иные права)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VIII. Ответственность сторон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Федерации, в том числе в соответствии с частью 6 статьи 71.1 Федерального закона "Об образовании в Российской Федерации".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  Заказчик  в  случае  неисполнения  обязательств  по трудоустройству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гражданина   выплачивает  гражданину  компенсацию  в  сумме,  установленной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Российской Федерации, в срок ____________________________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срок или дату</w:t>
      </w:r>
      <w:proofErr w:type="gramEnd"/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выплаты)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 в  порядке,  предусмотренном </w:t>
      </w:r>
      <w:hyperlink r:id="rId101" w:anchor="p164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разделом IV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о целевом обучении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    программам    среднего   профессионального   и   высшего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образования,    утвержденного   постановлением   Правительства  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proofErr w:type="gramEnd"/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Федерации от 21 марта 2019 г. N  302 "О целевом обучении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программам  среднего  профессионального  и  высшего образования и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признании</w:t>
      </w:r>
      <w:proofErr w:type="gramEnd"/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утратившим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силу  постановления  Правительства  Российской  Федерации от 27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 2013 г. N 1076".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   Гражданин   в   случае   неисполнения   обязательств  по  освоению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 программы и (или) по осуществлению трудовой деятельности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  не менее 3 лет в соответствии с полученной квалификацией возмещает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заказчику  расходы, связанные с предоставлением мер поддержки гражданину,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________________________________ и в порядке, предусмотренном разделом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(указать срок или дату выплаты)</w:t>
      </w:r>
    </w:p>
    <w:p w:rsidR="00744ABE" w:rsidRPr="00744ABE" w:rsidRDefault="00770EA3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102" w:anchor="p174" w:history="1">
        <w:r w:rsidR="00744ABE"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V</w:t>
        </w:r>
      </w:hyperlink>
      <w:r w:rsidR="00744ABE"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Положения  о  целевом  </w:t>
      </w:r>
      <w:proofErr w:type="gramStart"/>
      <w:r w:rsidR="00744ABE"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обучении  по</w:t>
      </w:r>
      <w:proofErr w:type="gramEnd"/>
      <w:r w:rsidR="00744ABE"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образовательным программам среднего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   и  высшего  образования,  утвержденного  постановлением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 Российской Федерации от  21  марта 2019 г.  N 302  "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целевом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обучении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образовательным программам среднего профессионального и высшего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  и   признании 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утратившим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силу  постановления  Правительства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 от 27 ноября 2013 г. N 1076".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4. 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IX. Заключительные положения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Настоящий договор составлен в _____ экземплярах, имеющих одинаковую силу, по одному экземпляру для каждой из сторон.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Настоящий договор вступает в силу с "__" _____________ 20__ г. и действует до истечения установленного срока трудовой деятельности (с учетом 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Федерации).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 В случае </w:t>
      </w:r>
      <w:proofErr w:type="spell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непоступления</w:t>
      </w:r>
      <w:proofErr w:type="spell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гражданина __________________________________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обучение,</w:t>
      </w:r>
      <w:proofErr w:type="gramEnd"/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 целевое обучение в пределах квоты приема на целевое обучение)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(выбрать нужное)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образовательной программе ______________________________________________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(в течение _____ после заключения настоящего</w:t>
      </w:r>
      <w:proofErr w:type="gramEnd"/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договора, до "__" __________ 20__ г.)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(выбрать нужное)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договор расторгается </w:t>
      </w:r>
      <w:hyperlink r:id="rId103" w:anchor="p676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&lt;31&gt;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Внесение изменений в настоящий договор оформляется дополнительными соглашениями к нему.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5. Настоящий договор _______________________________________ расторгнут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(может быть, не может быть)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(выбрать нужное)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соглашению сторон </w:t>
      </w:r>
      <w:hyperlink r:id="rId104" w:anchor="p677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&lt;32&gt;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6. ___________________________________________________________________.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(иные положения)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X. Адреса и платежные реквизиты сторон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80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4200"/>
        <w:gridCol w:w="5600"/>
      </w:tblGrid>
      <w:tr w:rsidR="00744ABE" w:rsidRPr="00744ABE" w:rsidTr="00744ABE">
        <w:tc>
          <w:tcPr>
            <w:tcW w:w="0" w:type="auto"/>
            <w:hideMark/>
          </w:tcPr>
          <w:p w:rsidR="00744ABE" w:rsidRPr="00744ABE" w:rsidRDefault="00744ABE" w:rsidP="00744ABE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0" w:type="auto"/>
            <w:hideMark/>
          </w:tcPr>
          <w:p w:rsidR="00744ABE" w:rsidRPr="00744ABE" w:rsidRDefault="00744ABE" w:rsidP="00744ABE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Гражданин</w:t>
            </w:r>
          </w:p>
        </w:tc>
      </w:tr>
      <w:tr w:rsidR="00744ABE" w:rsidRPr="00744ABE" w:rsidTr="00744ABE">
        <w:tc>
          <w:tcPr>
            <w:tcW w:w="0" w:type="auto"/>
            <w:hideMark/>
          </w:tcPr>
          <w:p w:rsidR="00744ABE" w:rsidRPr="00744ABE" w:rsidRDefault="00744ABE" w:rsidP="00744ABE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744ABE" w:rsidRPr="00744ABE" w:rsidRDefault="00744ABE" w:rsidP="00744ABE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(полное наименование)</w:t>
            </w:r>
          </w:p>
        </w:tc>
        <w:tc>
          <w:tcPr>
            <w:tcW w:w="0" w:type="auto"/>
            <w:hideMark/>
          </w:tcPr>
          <w:p w:rsidR="00744ABE" w:rsidRPr="00744ABE" w:rsidRDefault="00744ABE" w:rsidP="00744ABE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744ABE" w:rsidRPr="00744ABE" w:rsidRDefault="00744ABE" w:rsidP="00744ABE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proofErr w:type="gramStart"/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(при наличии)</w:t>
            </w:r>
            <w:proofErr w:type="gramEnd"/>
          </w:p>
        </w:tc>
      </w:tr>
      <w:tr w:rsidR="00744ABE" w:rsidRPr="00744ABE" w:rsidTr="00744ABE">
        <w:tc>
          <w:tcPr>
            <w:tcW w:w="0" w:type="auto"/>
            <w:hideMark/>
          </w:tcPr>
          <w:p w:rsidR="00744ABE" w:rsidRPr="00744ABE" w:rsidRDefault="00744ABE" w:rsidP="00744ABE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744ABE" w:rsidRPr="00744ABE" w:rsidRDefault="00744ABE" w:rsidP="00744ABE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(местонахождение)</w:t>
            </w:r>
          </w:p>
        </w:tc>
        <w:tc>
          <w:tcPr>
            <w:tcW w:w="0" w:type="auto"/>
            <w:hideMark/>
          </w:tcPr>
          <w:p w:rsidR="00744ABE" w:rsidRPr="00744ABE" w:rsidRDefault="00744ABE" w:rsidP="00744ABE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744ABE" w:rsidRPr="00744ABE" w:rsidRDefault="00744ABE" w:rsidP="00744ABE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рождения)</w:t>
            </w:r>
          </w:p>
        </w:tc>
      </w:tr>
      <w:tr w:rsidR="00744ABE" w:rsidRPr="00744ABE" w:rsidTr="00744ABE">
        <w:tc>
          <w:tcPr>
            <w:tcW w:w="0" w:type="auto"/>
            <w:hideMark/>
          </w:tcPr>
          <w:p w:rsidR="00744ABE" w:rsidRPr="00744ABE" w:rsidRDefault="00744ABE" w:rsidP="00744ABE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744ABE" w:rsidRPr="00744ABE" w:rsidRDefault="00744ABE" w:rsidP="00744ABE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(банковские реквизиты)</w:t>
            </w:r>
          </w:p>
        </w:tc>
        <w:tc>
          <w:tcPr>
            <w:tcW w:w="0" w:type="auto"/>
            <w:hideMark/>
          </w:tcPr>
          <w:p w:rsidR="00744ABE" w:rsidRPr="00744ABE" w:rsidRDefault="00744ABE" w:rsidP="00744ABE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744ABE" w:rsidRPr="00744ABE" w:rsidRDefault="00744ABE" w:rsidP="00744ABE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(паспортные данные: серия, номер, когда и кем выдан)</w:t>
            </w:r>
          </w:p>
        </w:tc>
      </w:tr>
      <w:tr w:rsidR="00744ABE" w:rsidRPr="00744ABE" w:rsidTr="00744ABE">
        <w:tc>
          <w:tcPr>
            <w:tcW w:w="0" w:type="auto"/>
            <w:hideMark/>
          </w:tcPr>
          <w:p w:rsidR="00744ABE" w:rsidRPr="00744ABE" w:rsidRDefault="00744ABE" w:rsidP="00744ABE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744ABE" w:rsidRPr="00744ABE" w:rsidRDefault="00744ABE" w:rsidP="00744ABE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(иные реквизиты)</w:t>
            </w:r>
          </w:p>
        </w:tc>
        <w:tc>
          <w:tcPr>
            <w:tcW w:w="0" w:type="auto"/>
            <w:hideMark/>
          </w:tcPr>
          <w:p w:rsidR="00744ABE" w:rsidRPr="00744ABE" w:rsidRDefault="00744ABE" w:rsidP="00744ABE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744ABE" w:rsidRPr="00744ABE" w:rsidRDefault="00744ABE" w:rsidP="00744ABE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регистрации)</w:t>
            </w:r>
          </w:p>
        </w:tc>
      </w:tr>
      <w:tr w:rsidR="00744ABE" w:rsidRPr="00744ABE" w:rsidTr="00744ABE">
        <w:tc>
          <w:tcPr>
            <w:tcW w:w="0" w:type="auto"/>
            <w:hideMark/>
          </w:tcPr>
          <w:p w:rsidR="00744ABE" w:rsidRPr="00744ABE" w:rsidRDefault="00744ABE" w:rsidP="0074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_________/_______________________/</w:t>
            </w:r>
          </w:p>
          <w:p w:rsidR="00744ABE" w:rsidRPr="00744ABE" w:rsidRDefault="00744ABE" w:rsidP="0074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gramStart"/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 (фамилия, имя, отчество</w:t>
            </w:r>
            <w:proofErr w:type="gramEnd"/>
          </w:p>
          <w:p w:rsidR="00744ABE" w:rsidRPr="00744ABE" w:rsidRDefault="00744ABE" w:rsidP="0074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(при наличии)</w:t>
            </w:r>
          </w:p>
          <w:p w:rsidR="00744ABE" w:rsidRPr="00744ABE" w:rsidRDefault="00744ABE" w:rsidP="0074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0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М.П.</w:t>
            </w:r>
          </w:p>
        </w:tc>
        <w:tc>
          <w:tcPr>
            <w:tcW w:w="0" w:type="auto"/>
            <w:hideMark/>
          </w:tcPr>
          <w:p w:rsidR="00744ABE" w:rsidRPr="00744ABE" w:rsidRDefault="00744ABE" w:rsidP="00744ABE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 w:rsidR="00744ABE" w:rsidRPr="00744ABE" w:rsidRDefault="00744ABE" w:rsidP="00744ABE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proofErr w:type="gramStart"/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(банковские реквизиты (при наличии)</w:t>
            </w:r>
            <w:proofErr w:type="gramEnd"/>
          </w:p>
        </w:tc>
      </w:tr>
      <w:tr w:rsidR="00744ABE" w:rsidRPr="00744ABE" w:rsidTr="00744ABE">
        <w:tc>
          <w:tcPr>
            <w:tcW w:w="0" w:type="auto"/>
            <w:hideMark/>
          </w:tcPr>
          <w:p w:rsidR="00744ABE" w:rsidRPr="00744ABE" w:rsidRDefault="00744ABE" w:rsidP="00744ABE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4ABE" w:rsidRPr="00744ABE" w:rsidRDefault="00744ABE" w:rsidP="0074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_________/_______________________/</w:t>
            </w:r>
          </w:p>
          <w:p w:rsidR="00744ABE" w:rsidRPr="00744ABE" w:rsidRDefault="00744ABE" w:rsidP="0074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gramStart"/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 (фамилия, имя, отчество</w:t>
            </w:r>
            <w:proofErr w:type="gramEnd"/>
          </w:p>
          <w:p w:rsidR="00744ABE" w:rsidRPr="00744ABE" w:rsidRDefault="00744ABE" w:rsidP="0074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0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(при наличии)</w:t>
            </w:r>
          </w:p>
        </w:tc>
      </w:tr>
      <w:tr w:rsidR="00744ABE" w:rsidRPr="00744ABE" w:rsidTr="00744ABE">
        <w:tc>
          <w:tcPr>
            <w:tcW w:w="0" w:type="auto"/>
            <w:hideMark/>
          </w:tcPr>
          <w:p w:rsidR="00744ABE" w:rsidRPr="00744ABE" w:rsidRDefault="00744ABE" w:rsidP="00744ABE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Работодатель </w:t>
            </w:r>
            <w:hyperlink r:id="rId105" w:anchor="p678" w:history="1">
              <w:r w:rsidRPr="00744A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&lt;33&gt;</w:t>
              </w:r>
            </w:hyperlink>
          </w:p>
        </w:tc>
        <w:tc>
          <w:tcPr>
            <w:tcW w:w="0" w:type="auto"/>
            <w:hideMark/>
          </w:tcPr>
          <w:p w:rsidR="00744ABE" w:rsidRPr="00744ABE" w:rsidRDefault="00744ABE" w:rsidP="00744ABE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Образовательная организация </w:t>
            </w:r>
            <w:hyperlink r:id="rId106" w:anchor="p679" w:history="1">
              <w:r w:rsidRPr="00744A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&lt;34&gt;</w:t>
              </w:r>
            </w:hyperlink>
          </w:p>
        </w:tc>
      </w:tr>
      <w:tr w:rsidR="00744ABE" w:rsidRPr="00744ABE" w:rsidTr="00744ABE">
        <w:tc>
          <w:tcPr>
            <w:tcW w:w="0" w:type="auto"/>
            <w:hideMark/>
          </w:tcPr>
          <w:p w:rsidR="00744ABE" w:rsidRPr="00744ABE" w:rsidRDefault="00744ABE" w:rsidP="00744ABE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744ABE" w:rsidRPr="00744ABE" w:rsidRDefault="00744ABE" w:rsidP="00744ABE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(полное наименование)</w:t>
            </w:r>
          </w:p>
        </w:tc>
        <w:tc>
          <w:tcPr>
            <w:tcW w:w="0" w:type="auto"/>
            <w:hideMark/>
          </w:tcPr>
          <w:p w:rsidR="00744ABE" w:rsidRPr="00744ABE" w:rsidRDefault="00744ABE" w:rsidP="00744ABE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744ABE" w:rsidRPr="00744ABE" w:rsidRDefault="00744ABE" w:rsidP="00744ABE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</w:tr>
      <w:tr w:rsidR="00744ABE" w:rsidRPr="00744ABE" w:rsidTr="00744ABE">
        <w:tc>
          <w:tcPr>
            <w:tcW w:w="0" w:type="auto"/>
            <w:hideMark/>
          </w:tcPr>
          <w:p w:rsidR="00744ABE" w:rsidRPr="00744ABE" w:rsidRDefault="00744ABE" w:rsidP="00744ABE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744ABE" w:rsidRPr="00744ABE" w:rsidRDefault="00744ABE" w:rsidP="00744ABE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(местонахождение)</w:t>
            </w:r>
          </w:p>
        </w:tc>
        <w:tc>
          <w:tcPr>
            <w:tcW w:w="0" w:type="auto"/>
            <w:hideMark/>
          </w:tcPr>
          <w:p w:rsidR="00744ABE" w:rsidRPr="00744ABE" w:rsidRDefault="00744ABE" w:rsidP="00744ABE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744ABE" w:rsidRPr="00744ABE" w:rsidRDefault="00744ABE" w:rsidP="00744ABE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(местонахождение)</w:t>
            </w:r>
          </w:p>
        </w:tc>
      </w:tr>
      <w:tr w:rsidR="00744ABE" w:rsidRPr="00744ABE" w:rsidTr="00744ABE">
        <w:tc>
          <w:tcPr>
            <w:tcW w:w="0" w:type="auto"/>
            <w:hideMark/>
          </w:tcPr>
          <w:p w:rsidR="00744ABE" w:rsidRPr="00744ABE" w:rsidRDefault="00744ABE" w:rsidP="00744ABE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744ABE" w:rsidRPr="00744ABE" w:rsidRDefault="00744ABE" w:rsidP="00744ABE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(банковские реквизиты)</w:t>
            </w:r>
          </w:p>
        </w:tc>
        <w:tc>
          <w:tcPr>
            <w:tcW w:w="0" w:type="auto"/>
            <w:hideMark/>
          </w:tcPr>
          <w:p w:rsidR="00744ABE" w:rsidRPr="00744ABE" w:rsidRDefault="00744ABE" w:rsidP="00744ABE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744ABE" w:rsidRPr="00744ABE" w:rsidRDefault="00744ABE" w:rsidP="00744ABE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(банковские реквизиты)</w:t>
            </w:r>
          </w:p>
        </w:tc>
      </w:tr>
      <w:tr w:rsidR="00744ABE" w:rsidRPr="00744ABE" w:rsidTr="00744ABE">
        <w:tc>
          <w:tcPr>
            <w:tcW w:w="0" w:type="auto"/>
            <w:hideMark/>
          </w:tcPr>
          <w:p w:rsidR="00744ABE" w:rsidRPr="00744ABE" w:rsidRDefault="00744ABE" w:rsidP="00744ABE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__________________________________</w:t>
            </w:r>
          </w:p>
          <w:p w:rsidR="00744ABE" w:rsidRPr="00744ABE" w:rsidRDefault="00744ABE" w:rsidP="00744ABE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(иные реквизиты)</w:t>
            </w:r>
          </w:p>
        </w:tc>
        <w:tc>
          <w:tcPr>
            <w:tcW w:w="0" w:type="auto"/>
            <w:hideMark/>
          </w:tcPr>
          <w:p w:rsidR="00744ABE" w:rsidRPr="00744ABE" w:rsidRDefault="00744ABE" w:rsidP="00744ABE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744ABE" w:rsidRPr="00744ABE" w:rsidRDefault="00744ABE" w:rsidP="00744ABE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(иные реквизиты)</w:t>
            </w:r>
          </w:p>
        </w:tc>
      </w:tr>
      <w:tr w:rsidR="00744ABE" w:rsidRPr="00744ABE" w:rsidTr="00744ABE">
        <w:tc>
          <w:tcPr>
            <w:tcW w:w="0" w:type="auto"/>
            <w:hideMark/>
          </w:tcPr>
          <w:p w:rsidR="00744ABE" w:rsidRPr="00744ABE" w:rsidRDefault="00744ABE" w:rsidP="0074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_________/_______________________/</w:t>
            </w:r>
          </w:p>
          <w:p w:rsidR="00744ABE" w:rsidRPr="00744ABE" w:rsidRDefault="00744ABE" w:rsidP="0074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gramStart"/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 (фамилия, имя, отчество</w:t>
            </w:r>
            <w:proofErr w:type="gramEnd"/>
          </w:p>
          <w:p w:rsidR="00744ABE" w:rsidRPr="00744ABE" w:rsidRDefault="00744ABE" w:rsidP="0074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(при наличии)</w:t>
            </w:r>
          </w:p>
          <w:p w:rsidR="00744ABE" w:rsidRPr="00744ABE" w:rsidRDefault="00744ABE" w:rsidP="0074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0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М.П.</w:t>
            </w:r>
          </w:p>
        </w:tc>
        <w:tc>
          <w:tcPr>
            <w:tcW w:w="0" w:type="auto"/>
            <w:hideMark/>
          </w:tcPr>
          <w:p w:rsidR="00744ABE" w:rsidRPr="00744ABE" w:rsidRDefault="00744ABE" w:rsidP="0074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_________/_______________________/</w:t>
            </w:r>
          </w:p>
          <w:p w:rsidR="00744ABE" w:rsidRPr="00744ABE" w:rsidRDefault="00744ABE" w:rsidP="0074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gramStart"/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 (фамилия, имя, отчество</w:t>
            </w:r>
            <w:proofErr w:type="gramEnd"/>
          </w:p>
          <w:p w:rsidR="00744ABE" w:rsidRPr="00744ABE" w:rsidRDefault="00744ABE" w:rsidP="0074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(при наличии)</w:t>
            </w:r>
          </w:p>
          <w:p w:rsidR="00744ABE" w:rsidRPr="00744ABE" w:rsidRDefault="00744ABE" w:rsidP="0074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0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44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М.П.</w:t>
            </w:r>
          </w:p>
        </w:tc>
      </w:tr>
    </w:tbl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50" w:name="p646"/>
      <w:bookmarkEnd w:id="50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&lt;1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&gt; У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казывается, если организация, в которую будет трудоустроен гражданин, является стороной договора о целевом обучении, заключенного между гражданином, поступающим на обучение по образовательной программе либо обучающимся по образовательной программе, и органами или организациями, указанными в части 1 статьи 56 или части 1 статьи 71.1 Федерального закона "Об образовании в Российской Федерации", предусмотренного настоящим документом (далее - договор).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51" w:name="p647"/>
      <w:bookmarkEnd w:id="51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&lt;2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&gt; У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казывается, если организация, осуществляющая образовательную деятельность, в которой обучается гражданин (в которую намерен поступать гражданин), является стороной договора.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52" w:name="p648"/>
      <w:bookmarkEnd w:id="52"/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&lt;3&gt; Гражданин вправе поступать на целевое обучение по специальности или направлению подготовки высшего образования, входящим в перечень, определенный Правительством Российской Федерации, в пределах установленной квоты приема на целевое обучение в случае заключения им договора с органом или организацией, указанными в части 1 статьи 71.1 Федерального закона "Об образовании в Российской Федерации".</w:t>
      </w:r>
      <w:proofErr w:type="gramEnd"/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53" w:name="p649"/>
      <w:bookmarkEnd w:id="53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&lt;4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&gt; У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казывается в случае заключения договора с несовершеннолетним гражданином или в случаях, когда гражданин не приобрел дееспособность в полном объеме в соответствии с законодательством Российской Федерации.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54" w:name="p650"/>
      <w:bookmarkEnd w:id="54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&lt;5&gt; Редакция </w:t>
      </w:r>
      <w:hyperlink r:id="rId107" w:anchor="p334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раздела II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в случае заключения договора с гражданином, поступающим по образовательной программе на обучение или на целевое обучение в пределах установленной квоты приема на целевое обучение.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55" w:name="p651"/>
      <w:bookmarkEnd w:id="55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&lt;6&gt; Наличие государственной аккредитации образовательной программы указывается по решению заказчика.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56" w:name="p652"/>
      <w:bookmarkEnd w:id="56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&lt;7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&gt; У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казывается по решению заказчика.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57" w:name="p653"/>
      <w:bookmarkEnd w:id="57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&lt;8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&gt; У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казывается по решению заказчика для образовательной программы среднего профессионального образования.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58" w:name="p654"/>
      <w:bookmarkEnd w:id="58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&lt;9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&gt; У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казывается по решению заказчика.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59" w:name="p655"/>
      <w:bookmarkEnd w:id="59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&lt;10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&gt; У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казывается по решению заказчика.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60" w:name="p656"/>
      <w:bookmarkEnd w:id="60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&lt;11&gt; Редакция </w:t>
      </w:r>
      <w:hyperlink r:id="rId108" w:anchor="p334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раздела II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в случае заключения договора с гражданином, обучающимся по образовательной программе.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61" w:name="p657"/>
      <w:bookmarkEnd w:id="61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&lt;12&gt; Наличие государственной аккредитации образовательной программы указывается по решению заказчика.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62" w:name="p658"/>
      <w:bookmarkEnd w:id="62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&lt;13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&gt; У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казывается по решению заказчика.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63" w:name="p659"/>
      <w:bookmarkEnd w:id="63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&lt;14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&gt; У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казывается по решению заказчика.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64" w:name="p660"/>
      <w:bookmarkEnd w:id="64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&lt;15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&gt; У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казывается по решению заказчика.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65" w:name="p661"/>
      <w:bookmarkEnd w:id="65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&lt;16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&gt; З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аполняется в случае установления в </w:t>
      </w:r>
      <w:hyperlink r:id="rId109" w:anchor="p394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пункте 1 раздела III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места осуществления гражданином трудовой деятельности в соответствии с квалификацией, полученной в результате освоения образовательной программы, в организации, в которую будет трудоустроен гражданин в соответствии с договором.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66" w:name="p662"/>
      <w:bookmarkEnd w:id="66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&lt;17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&gt; З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аполняется в случае установления в </w:t>
      </w:r>
      <w:hyperlink r:id="rId110" w:anchor="p394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пункте 1 раздела III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места осуществления гражданином трудовой деятельности в соответствии с квалификацией, полученной в результате освоения образовательной программы, по характеру </w:t>
      </w: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деятельности организации, в которую будет трудоустроен гражданин в соответствии с договором.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67" w:name="p663"/>
      <w:bookmarkEnd w:id="67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&lt;18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&gt; З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аполняется в случае установления в </w:t>
      </w:r>
      <w:hyperlink r:id="rId111" w:anchor="p394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пункте 1 раздела III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места осуществления гражданином трудовой деятельности в соответствии с квалификацией, полученной в результате освоения образовательной программы, по трудовой функции (функциям), выполняемой гражданином при осуществлении трудовой деятельности. Может быть указана одна или несколько характеристик трудовой функции (функций).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68" w:name="p664"/>
      <w:bookmarkEnd w:id="68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&lt;19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&gt; У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казывается по решению заказчика.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69" w:name="p665"/>
      <w:bookmarkEnd w:id="69"/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&lt;20&gt; Условия оплаты труда в период осуществления трудовой деятельности, в том числе минимальный уровень оплаты труда (в рублях или в процентах от среднемесячной начисленной заработной платы в субъекте Российской Федерации, на территории которого должен быть трудоустроен гражданин), могут устанавливаться в соответствии с </w:t>
      </w:r>
      <w:hyperlink r:id="rId112" w:anchor="p32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Положением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целевом обучении по образовательным программам среднего профессионального и высшего образования, утвержденным постановлением Правительства Российской Федерации от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 марта 2019 г. N 302 "О целевом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обучении по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среднего профессионального и высшего образования и признании утратившим силу постановления Правительства Российской Федерации от 27 ноября 2013 г. N 1076".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70" w:name="p666"/>
      <w:bookmarkEnd w:id="70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&lt;21&gt; Срок осуществления гражданином трудовой деятельности составляет не менее 3 лет.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71" w:name="p667"/>
      <w:bookmarkEnd w:id="71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&lt;22&gt; Стороны самостоятельно определяют перечень мер поддержки, предоставляемых гражданину, с указанием порядка, сроков и размеров их предоставления.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72" w:name="p668"/>
      <w:bookmarkEnd w:id="72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&lt;23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&gt; У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казывается по решению заказчика, в случае если государственная итоговая аттестация по образовательной программе включает в себя защиту выпускной квалификационной работы.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73" w:name="p669"/>
      <w:bookmarkEnd w:id="73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&lt;24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&gt; У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казывается, если договор заключен с гражданином, поступающим на обучение по образовательной программе, и договор не предусматривает поступления на целевое обучение в пределах квоты приема на целевое обучение.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74" w:name="p670"/>
      <w:bookmarkEnd w:id="74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&lt;25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&gt; В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поступления гражданина на целевое обучение в пределах квоты приема на целевое обучение, установленной Правительством Российской Федерации, указанный перевод должен соответствовать требованиям, предусмотренным </w:t>
      </w:r>
      <w:hyperlink r:id="rId113" w:anchor="p194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пунктом 51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21 марта 2019 г. N 302 "О целевом обучении по образовательным программам среднего профессионального и высшего образования и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признании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утратившим силу постановления Правительства Российской Федерации от 27 ноября 2013 г. N 1076".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75" w:name="p671"/>
      <w:bookmarkEnd w:id="75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&lt;26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&gt; В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поступления гражданина на целевое обучение в пределах квоты приема на целевое обучение, установленной Правительством Российской Федерации, указанный перевод должен соответствовать требованиям, предусмотренным </w:t>
      </w:r>
      <w:hyperlink r:id="rId114" w:anchor="p194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пунктом 51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21 марта 2019 г. N 302 "О целевом обучении по образовательным программам среднего профессионального и высшего образования и 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признании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утратившим силу постановления Правительства Российской Федерации от 27 ноября 2013 г. N 1076".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76" w:name="p672"/>
      <w:bookmarkEnd w:id="76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&lt;27&gt; </w:t>
      </w:r>
      <w:hyperlink r:id="rId115" w:anchor="p500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Раздел VI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включается в договор, если организация, в которую будет трудоустроен гражданин, является стороной договора.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77" w:name="p673"/>
      <w:bookmarkEnd w:id="77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&lt;28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&gt; У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казывается по решению заказчика, определяется с учетом </w:t>
      </w:r>
      <w:hyperlink r:id="rId116" w:anchor="p456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подпункта "а" пункта 1 раздела IV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78" w:name="p674"/>
      <w:bookmarkEnd w:id="78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&lt;29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&gt; У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казывается по решению заказчика, в случае если государственная итоговая аттестация по образовательной программе включает в себя защиту выпускной квалификационной работы и соответствующее право заказчиком предоставлено работодателю.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79" w:name="p675"/>
      <w:bookmarkEnd w:id="79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&lt;30&gt; </w:t>
      </w:r>
      <w:hyperlink r:id="rId117" w:anchor="p525" w:history="1">
        <w:r w:rsidRPr="00744ABE">
          <w:rPr>
            <w:rFonts w:ascii="Times New Roman" w:eastAsia="Times New Roman" w:hAnsi="Times New Roman" w:cs="Times New Roman"/>
            <w:color w:val="0000FF"/>
            <w:sz w:val="24"/>
            <w:lang w:eastAsia="ru-RU"/>
          </w:rPr>
          <w:t>Раздел VII</w:t>
        </w:r>
      </w:hyperlink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включается в договор, если организация, осуществляющая образовательную деятельность, в которой обучается гражданин (в которую намерен поступать гражданин), является стороной договора.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80" w:name="p676"/>
      <w:bookmarkEnd w:id="80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&lt;31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&gt; Е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договор заключается с гражданином, поступающим на обучение.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81" w:name="p677"/>
      <w:bookmarkEnd w:id="81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&lt;32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&gt; В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если договор не предусматривает поступления на целевое обучение в пределах квоты приема на целевое обучение, такой договор может быть расторгнут по соглашению сторон. В случае если договор предусматривает поступление на целевое обучение в пределах квоты приема на целевое обучение, такой договор не может быть расторгнут по соглашению сторон.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82" w:name="p678"/>
      <w:bookmarkEnd w:id="82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&lt;33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&gt; У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казывается, если организация, в которую будет трудоустроен гражданин, является стороной договора.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bookmarkStart w:id="83" w:name="p679"/>
      <w:bookmarkEnd w:id="83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&lt;34</w:t>
      </w:r>
      <w:proofErr w:type="gramStart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&gt; У</w:t>
      </w:r>
      <w:proofErr w:type="gramEnd"/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казывается, если организация, осуществляющая образовательную деятельность, в которой обучается гражданин (в которую намерен поступать гражданин), является стороной договора.</w:t>
      </w:r>
    </w:p>
    <w:p w:rsidR="00744ABE" w:rsidRPr="00744ABE" w:rsidRDefault="00744ABE" w:rsidP="00744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44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4ABE" w:rsidRDefault="00744ABE"/>
    <w:sectPr w:rsidR="00744ABE" w:rsidSect="00432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44ABE"/>
    <w:rsid w:val="00432029"/>
    <w:rsid w:val="005C3464"/>
    <w:rsid w:val="00744ABE"/>
    <w:rsid w:val="00770EA3"/>
    <w:rsid w:val="00C618C5"/>
    <w:rsid w:val="00D975E6"/>
    <w:rsid w:val="00E91572"/>
    <w:rsid w:val="00ED6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4AB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44ABE"/>
    <w:rPr>
      <w:color w:val="800080"/>
      <w:u w:val="single"/>
    </w:rPr>
  </w:style>
  <w:style w:type="paragraph" w:customStyle="1" w:styleId="livechatdialog">
    <w:name w:val="livechatdialog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vechatcontainer">
    <w:name w:val="livechatcontainer"/>
    <w:basedOn w:val="a"/>
    <w:rsid w:val="00744ABE"/>
    <w:pPr>
      <w:shd w:val="clear" w:color="auto" w:fill="FEFEFF"/>
      <w:spacing w:before="107" w:after="107" w:line="240" w:lineRule="auto"/>
      <w:ind w:left="107" w:right="10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vechatheader">
    <w:name w:val="livechatheader"/>
    <w:basedOn w:val="a"/>
    <w:rsid w:val="00744ABE"/>
    <w:pPr>
      <w:shd w:val="clear" w:color="auto" w:fill="3E3153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  <w:lang w:eastAsia="ru-RU"/>
    </w:rPr>
  </w:style>
  <w:style w:type="paragraph" w:customStyle="1" w:styleId="leftheader">
    <w:name w:val="leftheader"/>
    <w:basedOn w:val="a"/>
    <w:rsid w:val="00744ABE"/>
    <w:pPr>
      <w:spacing w:before="100" w:beforeAutospacing="1" w:after="100" w:afterAutospacing="1" w:line="240" w:lineRule="auto"/>
      <w:ind w:right="42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header">
    <w:name w:val="rightheader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headershadow">
    <w:name w:val="rightheadershadow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vechatiframeouter">
    <w:name w:val="livechatiframeouter"/>
    <w:basedOn w:val="a"/>
    <w:rsid w:val="00744ABE"/>
    <w:pPr>
      <w:spacing w:before="6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vechatiframe">
    <w:name w:val="livechatiframe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lipsis">
    <w:name w:val="ellipsis"/>
    <w:basedOn w:val="a"/>
    <w:rsid w:val="00744ABE"/>
    <w:pPr>
      <w:spacing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xtmenucontainer">
    <w:name w:val="contextmenucontainer"/>
    <w:basedOn w:val="a"/>
    <w:rsid w:val="00744ABE"/>
    <w:pPr>
      <w:pBdr>
        <w:top w:val="single" w:sz="6" w:space="0" w:color="B3B0A4"/>
        <w:left w:val="single" w:sz="6" w:space="0" w:color="B3B0A4"/>
        <w:bottom w:val="single" w:sz="6" w:space="0" w:color="B3B0A4"/>
        <w:right w:val="single" w:sz="6" w:space="0" w:color="B3B0A4"/>
      </w:pBdr>
      <w:shd w:val="clear" w:color="auto" w:fill="FFFFFF"/>
      <w:spacing w:before="100" w:beforeAutospacing="1" w:after="100" w:afterAutospacing="1" w:line="245" w:lineRule="atLeast"/>
    </w:pPr>
    <w:rPr>
      <w:rFonts w:ascii="Segoe UI" w:eastAsia="Times New Roman" w:hAnsi="Segoe UI" w:cs="Segoe UI"/>
      <w:color w:val="000000"/>
      <w:spacing w:val="2"/>
      <w:sz w:val="20"/>
      <w:szCs w:val="20"/>
      <w:lang w:eastAsia="ru-RU"/>
    </w:rPr>
  </w:style>
  <w:style w:type="paragraph" w:customStyle="1" w:styleId="dialogframe">
    <w:name w:val="dialogframe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alog">
    <w:name w:val="dialog"/>
    <w:basedOn w:val="a"/>
    <w:rsid w:val="00744ABE"/>
    <w:pPr>
      <w:shd w:val="clear" w:color="auto" w:fill="B3B0A4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ultilist">
    <w:name w:val="multilist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aitoverlay">
    <w:name w:val="waitoverlay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pellmenu">
    <w:name w:val="spellmenu"/>
    <w:basedOn w:val="a"/>
    <w:rsid w:val="00744ABE"/>
    <w:pPr>
      <w:spacing w:before="199" w:after="100" w:afterAutospacing="1" w:line="240" w:lineRule="auto"/>
      <w:ind w:left="-19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ellbanner">
    <w:name w:val="spellbanner"/>
    <w:basedOn w:val="a"/>
    <w:rsid w:val="00744AB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litterhelper">
    <w:name w:val="splitterhelper"/>
    <w:basedOn w:val="a"/>
    <w:rsid w:val="00744ABE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splitteroverlay">
    <w:name w:val="splitteroverlay"/>
    <w:basedOn w:val="a"/>
    <w:rsid w:val="00744AB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ptoolbar">
    <w:name w:val="toptoolbar"/>
    <w:basedOn w:val="a"/>
    <w:rsid w:val="00744ABE"/>
    <w:pPr>
      <w:pBdr>
        <w:bottom w:val="single" w:sz="6" w:space="0" w:color="B7B3A6"/>
      </w:pBdr>
      <w:shd w:val="clear" w:color="auto" w:fill="F7F7F7"/>
      <w:spacing w:before="100" w:beforeAutospacing="1" w:after="100" w:afterAutospacing="1" w:line="245" w:lineRule="atLeast"/>
    </w:pPr>
    <w:rPr>
      <w:rFonts w:ascii="Segoe UI" w:eastAsia="Times New Roman" w:hAnsi="Segoe UI" w:cs="Segoe UI"/>
      <w:color w:val="000000"/>
      <w:spacing w:val="2"/>
      <w:sz w:val="20"/>
      <w:szCs w:val="20"/>
      <w:lang w:eastAsia="ru-RU"/>
    </w:rPr>
  </w:style>
  <w:style w:type="paragraph" w:customStyle="1" w:styleId="maintoolbar">
    <w:name w:val="maintoolbar"/>
    <w:basedOn w:val="a"/>
    <w:rsid w:val="00744ABE"/>
    <w:pPr>
      <w:pBdr>
        <w:bottom w:val="single" w:sz="6" w:space="0" w:color="ACA899"/>
      </w:pBdr>
      <w:shd w:val="clear" w:color="auto" w:fill="F0F0F0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maintoolbarline">
    <w:name w:val="maintoolbarline"/>
    <w:basedOn w:val="a"/>
    <w:rsid w:val="00744ABE"/>
    <w:pPr>
      <w:pBdr>
        <w:bottom w:val="single" w:sz="6" w:space="0" w:color="B4B4B4"/>
      </w:pBd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clientswitcherpanel">
    <w:name w:val="clientswitcherpanel"/>
    <w:basedOn w:val="a"/>
    <w:rsid w:val="00744ABE"/>
    <w:pPr>
      <w:pBdr>
        <w:bottom w:val="single" w:sz="6" w:space="4" w:color="BDBDBD"/>
      </w:pBdr>
      <w:shd w:val="clear" w:color="auto" w:fill="7777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ooltip">
    <w:name w:val="constooltip"/>
    <w:basedOn w:val="a"/>
    <w:rsid w:val="00744ABE"/>
    <w:pPr>
      <w:pBdr>
        <w:top w:val="single" w:sz="6" w:space="2" w:color="767676"/>
        <w:left w:val="single" w:sz="6" w:space="2" w:color="767676"/>
        <w:bottom w:val="single" w:sz="6" w:space="2" w:color="767676"/>
        <w:right w:val="single" w:sz="6" w:space="2" w:color="767676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oltipstatic">
    <w:name w:val="tooltipstatic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">
    <w:name w:val="icon"/>
    <w:basedOn w:val="a"/>
    <w:rsid w:val="00744ABE"/>
    <w:pPr>
      <w:spacing w:before="100" w:beforeAutospacing="1" w:after="100" w:afterAutospacing="1" w:line="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">
    <w:name w:val="top"/>
    <w:basedOn w:val="a"/>
    <w:rsid w:val="00744AB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744AB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">
    <w:name w:val="clear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iangledown">
    <w:name w:val="triangledown"/>
    <w:basedOn w:val="a"/>
    <w:rsid w:val="00744ABE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iangleright">
    <w:name w:val="triangleright"/>
    <w:basedOn w:val="a"/>
    <w:rsid w:val="00744AB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bdisabled">
    <w:name w:val="tbdisabled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6B6B6"/>
      <w:sz w:val="24"/>
      <w:szCs w:val="24"/>
      <w:lang w:eastAsia="ru-RU"/>
    </w:rPr>
  </w:style>
  <w:style w:type="paragraph" w:customStyle="1" w:styleId="documenttooltip">
    <w:name w:val="documenttooltip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panel">
    <w:name w:val="rightpanel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">
    <w:name w:val="document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block">
    <w:name w:val="copyblock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input">
    <w:name w:val="copyinput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lipsismain">
    <w:name w:val="ellipsismain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lipsisprop">
    <w:name w:val="ellipsisprop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lipsisrealend">
    <w:name w:val="ellipsisrealend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btn">
    <w:name w:val="closebtn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container">
    <w:name w:val="clearcontainer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ed">
    <w:name w:val="selected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cer">
    <w:name w:val="spacer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arrow">
    <w:name w:val="menuarrow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xtmenuitem">
    <w:name w:val="contextmenuitem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xtmenuicon">
    <w:name w:val="contextmenuicon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-16">
    <w:name w:val="close-16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">
    <w:name w:val="main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cc">
    <w:name w:val="rcc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Верхний колонтитул1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ижний колонтитул1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bar">
    <w:name w:val="toolbar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anch">
    <w:name w:val="branch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op">
    <w:name w:val="tr_op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cl">
    <w:name w:val="tr_cl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necontentdiv">
    <w:name w:val="listpanecontent&gt;div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sy">
    <w:name w:val="busy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chor">
    <w:name w:val="anchor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able">
    <w:name w:val="selectable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s">
    <w:name w:val="links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elledit">
    <w:name w:val="spelledit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ongspell">
    <w:name w:val="wrongspell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">
    <w:name w:val="budget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ternet">
    <w:name w:val="internet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chool">
    <w:name w:val="highschool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logo">
    <w:name w:val="budgetlogo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">
    <w:name w:val="menu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">
    <w:name w:val="start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vechat">
    <w:name w:val="livechat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">
    <w:name w:val="help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rvice">
    <w:name w:val="service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">
    <w:name w:val="user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">
    <w:name w:val="exit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font">
    <w:name w:val="changefont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ientswitcher">
    <w:name w:val="clientswitcher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staticclose">
    <w:name w:val="tooltipstaticclose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staticcontent">
    <w:name w:val="tooltipstaticcontent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lloon">
    <w:name w:val="balloon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x-48">
    <w:name w:val="codex-48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x-24">
    <w:name w:val="codex-24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x">
    <w:name w:val="codex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x-16">
    <w:name w:val="codex-16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">
    <w:name w:val="i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">
    <w:name w:val="b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">
    <w:name w:val="u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p">
    <w:name w:val="sup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">
    <w:name w:val="sub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l">
    <w:name w:val="hl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ld">
    <w:name w:val="old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">
    <w:name w:val="new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">
    <w:name w:val="doc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">
    <w:name w:val="head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">
    <w:name w:val="small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ippet">
    <w:name w:val="snippet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ffmessage">
    <w:name w:val="diffmessage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verlap">
    <w:name w:val="overlap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ra">
    <w:name w:val="extra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xo">
    <w:name w:val="cxo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d">
    <w:name w:val="kd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milarsquality">
    <w:name w:val="similarsquality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info">
    <w:name w:val="listinfo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16">
    <w:name w:val="clear16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ocomplete">
    <w:name w:val="autocomplete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lat">
    <w:name w:val="flat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">
    <w:name w:val="button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">
    <w:name w:val="item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able">
    <w:name w:val="disable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necontent">
    <w:name w:val="listpanecontent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tch">
    <w:name w:val="patch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kip">
    <w:name w:val="skip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switch24">
    <w:name w:val="mobileswitch24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undrect">
    <w:name w:val="roundrect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xt">
    <w:name w:val="context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fore">
    <w:name w:val="before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ter">
    <w:name w:val="after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">
    <w:name w:val="container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">
    <w:name w:val="link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ing">
    <w:name w:val="rating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ponse">
    <w:name w:val="response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ash">
    <w:name w:val="slash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">
    <w:name w:val="filter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type">
    <w:name w:val="filtertype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">
    <w:name w:val="form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variants">
    <w:name w:val="showvariants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a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ed">
    <w:name w:val="grayed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ed">
    <w:name w:val="checked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lalldealsdialog">
    <w:name w:val="callalldealsdialog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">
    <w:name w:val="rate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0">
    <w:name w:val="rate&gt;*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row">
    <w:name w:val="arrow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text">
    <w:name w:val="errortext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744ABE"/>
    <w:rPr>
      <w:vanish w:val="0"/>
      <w:webHidden w:val="0"/>
      <w:specVanish w:val="0"/>
    </w:rPr>
  </w:style>
  <w:style w:type="character" w:customStyle="1" w:styleId="ref">
    <w:name w:val="ref"/>
    <w:basedOn w:val="a0"/>
    <w:rsid w:val="00744ABE"/>
  </w:style>
  <w:style w:type="paragraph" w:customStyle="1" w:styleId="ellipsismain1">
    <w:name w:val="ellipsismain1"/>
    <w:basedOn w:val="a"/>
    <w:rsid w:val="00744ABE"/>
    <w:pPr>
      <w:spacing w:before="100" w:beforeAutospacing="1" w:after="100" w:afterAutospacing="1" w:line="240" w:lineRule="auto"/>
      <w:ind w:lef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lipsisprop1">
    <w:name w:val="ellipsisprop1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lipsisrealend1">
    <w:name w:val="ellipsisrealend1"/>
    <w:basedOn w:val="a"/>
    <w:rsid w:val="00744ABE"/>
    <w:pPr>
      <w:spacing w:before="100" w:beforeAutospacing="1" w:after="100" w:afterAutospacing="1" w:line="240" w:lineRule="auto"/>
      <w:ind w:left="-368" w:righ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btn1">
    <w:name w:val="closebtn1"/>
    <w:basedOn w:val="a"/>
    <w:rsid w:val="00744AB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second1">
    <w:name w:val="second1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learcontainer1">
    <w:name w:val="clearcontainer1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lear161">
    <w:name w:val="clear161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162">
    <w:name w:val="clear162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row1">
    <w:name w:val="arrow1"/>
    <w:basedOn w:val="a"/>
    <w:rsid w:val="00744ABE"/>
    <w:pPr>
      <w:pBdr>
        <w:top w:val="single" w:sz="2" w:space="0" w:color="auto"/>
        <w:left w:val="single" w:sz="36" w:space="0" w:color="auto"/>
        <w:bottom w:val="single" w:sz="48" w:space="0" w:color="auto"/>
        <w:right w:val="single" w:sz="3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">
    <w:name w:val="table1"/>
    <w:basedOn w:val="a"/>
    <w:rsid w:val="00744ABE"/>
    <w:pPr>
      <w:spacing w:before="61" w:after="6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ed1">
    <w:name w:val="selected1"/>
    <w:basedOn w:val="a"/>
    <w:rsid w:val="00744ABE"/>
    <w:pPr>
      <w:shd w:val="clear" w:color="auto" w:fill="E9E7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pacer1">
    <w:name w:val="spacer1"/>
    <w:basedOn w:val="a"/>
    <w:rsid w:val="00744ABE"/>
    <w:pPr>
      <w:pBdr>
        <w:top w:val="single" w:sz="6" w:space="0" w:color="CAC9C2"/>
      </w:pBdr>
      <w:spacing w:before="31" w:after="100" w:afterAutospacing="1" w:line="240" w:lineRule="auto"/>
      <w:ind w:left="122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menuarrow1">
    <w:name w:val="menuarrow1"/>
    <w:basedOn w:val="a"/>
    <w:rsid w:val="00744ABE"/>
    <w:pPr>
      <w:spacing w:before="100" w:beforeAutospacing="1" w:after="100" w:afterAutospacing="1" w:line="240" w:lineRule="auto"/>
      <w:ind w:left="12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xtmenuitem1">
    <w:name w:val="contextmenuitem1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xtmenuicon1">
    <w:name w:val="contextmenuicon1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1">
    <w:name w:val="icon1"/>
    <w:basedOn w:val="a"/>
    <w:rsid w:val="00744ABE"/>
    <w:pPr>
      <w:spacing w:before="100" w:beforeAutospacing="1" w:after="100" w:afterAutospacing="1" w:line="15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-161">
    <w:name w:val="close-161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alog1">
    <w:name w:val="dialog1"/>
    <w:basedOn w:val="a"/>
    <w:rsid w:val="00744ABE"/>
    <w:pPr>
      <w:shd w:val="clear" w:color="auto" w:fill="B3B0A4"/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body1">
    <w:name w:val="body1"/>
    <w:basedOn w:val="a"/>
    <w:rsid w:val="00744ABE"/>
    <w:pPr>
      <w:shd w:val="clear" w:color="auto" w:fill="F0F0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rsid w:val="00744ABE"/>
    <w:pPr>
      <w:shd w:val="clear" w:color="auto" w:fill="F0F0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1">
    <w:name w:val="main1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header1">
    <w:name w:val="header1"/>
    <w:basedOn w:val="a"/>
    <w:rsid w:val="00744ABE"/>
    <w:pPr>
      <w:shd w:val="clear" w:color="auto" w:fill="FFCC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cc1">
    <w:name w:val="rcc1"/>
    <w:basedOn w:val="a"/>
    <w:rsid w:val="00744ABE"/>
    <w:pPr>
      <w:pBdr>
        <w:left w:val="single" w:sz="6" w:space="0" w:color="848071"/>
        <w:right w:val="single" w:sz="6" w:space="0" w:color="84807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744ABE"/>
    <w:pPr>
      <w:shd w:val="clear" w:color="auto" w:fill="FFCC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1">
    <w:name w:val="filter1"/>
    <w:basedOn w:val="a"/>
    <w:rsid w:val="00744ABE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type1">
    <w:name w:val="filtertype1"/>
    <w:basedOn w:val="a"/>
    <w:rsid w:val="00744ABE"/>
    <w:pPr>
      <w:spacing w:after="0" w:line="240" w:lineRule="auto"/>
      <w:textAlignment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1">
    <w:name w:val="form1"/>
    <w:basedOn w:val="a"/>
    <w:rsid w:val="00744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ocomplete1">
    <w:name w:val="autocomplete1"/>
    <w:basedOn w:val="a"/>
    <w:rsid w:val="00744AB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variants1">
    <w:name w:val="showvariants1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oter1">
    <w:name w:val="footer1"/>
    <w:basedOn w:val="a"/>
    <w:rsid w:val="00744AB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lat1">
    <w:name w:val="flat1"/>
    <w:basedOn w:val="a"/>
    <w:rsid w:val="00744ABE"/>
    <w:pPr>
      <w:spacing w:before="184" w:after="40" w:line="240" w:lineRule="auto"/>
      <w:ind w:left="40" w:right="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2">
    <w:name w:val="footer2"/>
    <w:basedOn w:val="a"/>
    <w:rsid w:val="00744AB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bar1">
    <w:name w:val="toolbar1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button1">
    <w:name w:val="button1"/>
    <w:basedOn w:val="a"/>
    <w:rsid w:val="00744ABE"/>
    <w:pPr>
      <w:pBdr>
        <w:top w:val="single" w:sz="6" w:space="0" w:color="F0F0EB"/>
        <w:left w:val="single" w:sz="6" w:space="0" w:color="F0F0EB"/>
        <w:bottom w:val="single" w:sz="6" w:space="0" w:color="F0F0EB"/>
        <w:right w:val="single" w:sz="6" w:space="0" w:color="F0F0EB"/>
      </w:pBdr>
      <w:shd w:val="clear" w:color="auto" w:fill="F0F0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1">
    <w:name w:val="item1"/>
    <w:basedOn w:val="a"/>
    <w:rsid w:val="00744ABE"/>
    <w:pPr>
      <w:spacing w:before="100" w:beforeAutospacing="1" w:after="100" w:afterAutospacing="1" w:line="368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able1">
    <w:name w:val="disable1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con2">
    <w:name w:val="icon2"/>
    <w:basedOn w:val="a"/>
    <w:rsid w:val="00744ABE"/>
    <w:pPr>
      <w:spacing w:before="100" w:beforeAutospacing="1" w:after="100" w:afterAutospacing="1" w:line="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3">
    <w:name w:val="icon3"/>
    <w:basedOn w:val="a"/>
    <w:rsid w:val="00744ABE"/>
    <w:pPr>
      <w:spacing w:before="100" w:beforeAutospacing="1" w:after="100" w:afterAutospacing="1" w:line="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necontent1">
    <w:name w:val="listpanecontent1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listpanecontent2">
    <w:name w:val="listpanecontent2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10">
    <w:name w:val="a1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20">
    <w:name w:val="a2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30">
    <w:name w:val="a3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a40">
    <w:name w:val="a4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grayed1">
    <w:name w:val="grayed1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80"/>
      <w:sz w:val="24"/>
      <w:szCs w:val="24"/>
      <w:lang w:eastAsia="ru-RU"/>
    </w:rPr>
  </w:style>
  <w:style w:type="paragraph" w:customStyle="1" w:styleId="grayed2">
    <w:name w:val="grayed2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80"/>
      <w:sz w:val="24"/>
      <w:szCs w:val="24"/>
      <w:lang w:eastAsia="ru-RU"/>
    </w:rPr>
  </w:style>
  <w:style w:type="paragraph" w:customStyle="1" w:styleId="selected2">
    <w:name w:val="selected2"/>
    <w:basedOn w:val="a"/>
    <w:rsid w:val="00744ABE"/>
    <w:pPr>
      <w:shd w:val="clear" w:color="auto" w:fill="C9D7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ed3">
    <w:name w:val="selected3"/>
    <w:basedOn w:val="a"/>
    <w:rsid w:val="00744ABE"/>
    <w:pPr>
      <w:shd w:val="clear" w:color="auto" w:fill="C9D7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ed1">
    <w:name w:val="checked1"/>
    <w:basedOn w:val="a"/>
    <w:rsid w:val="00744ABE"/>
    <w:pP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ed2">
    <w:name w:val="checked2"/>
    <w:basedOn w:val="a"/>
    <w:rsid w:val="00744ABE"/>
    <w:pP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0">
    <w:name w:val="a5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60">
    <w:name w:val="a6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icon4">
    <w:name w:val="icon4"/>
    <w:basedOn w:val="a"/>
    <w:rsid w:val="00744ABE"/>
    <w:pPr>
      <w:spacing w:after="100" w:afterAutospacing="1" w:line="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text1">
    <w:name w:val="errortext1"/>
    <w:basedOn w:val="a"/>
    <w:rsid w:val="00744ABE"/>
    <w:pPr>
      <w:spacing w:before="100" w:beforeAutospacing="1" w:after="100" w:afterAutospacing="1" w:line="240" w:lineRule="auto"/>
      <w:ind w:left="766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ranch1">
    <w:name w:val="branch1"/>
    <w:basedOn w:val="a"/>
    <w:rsid w:val="00744ABE"/>
    <w:pPr>
      <w:spacing w:before="92" w:after="0" w:line="240" w:lineRule="auto"/>
      <w:ind w:right="6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op1">
    <w:name w:val="tr_op1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cl1">
    <w:name w:val="tr_cl1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necontentdiv1">
    <w:name w:val="listpanecontent&gt;div1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sy1">
    <w:name w:val="busy1"/>
    <w:basedOn w:val="a"/>
    <w:rsid w:val="00744ABE"/>
    <w:pPr>
      <w:spacing w:after="0" w:line="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busy2">
    <w:name w:val="busy2"/>
    <w:basedOn w:val="a"/>
    <w:rsid w:val="00744ABE"/>
    <w:pPr>
      <w:spacing w:after="0" w:line="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anchor1">
    <w:name w:val="anchor1"/>
    <w:basedOn w:val="a"/>
    <w:rsid w:val="00744AB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able1">
    <w:name w:val="selectable1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73C9B"/>
      <w:sz w:val="24"/>
      <w:szCs w:val="24"/>
      <w:lang w:eastAsia="ru-RU"/>
    </w:rPr>
  </w:style>
  <w:style w:type="paragraph" w:customStyle="1" w:styleId="selected4">
    <w:name w:val="selected4"/>
    <w:basedOn w:val="a"/>
    <w:rsid w:val="00744ABE"/>
    <w:pPr>
      <w:shd w:val="clear" w:color="auto" w:fill="D1D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xtmenuicon2">
    <w:name w:val="contextmenuicon2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xtmenuitem2">
    <w:name w:val="contextmenuitem2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69696"/>
      <w:sz w:val="24"/>
      <w:szCs w:val="24"/>
      <w:lang w:eastAsia="ru-RU"/>
    </w:rPr>
  </w:style>
  <w:style w:type="paragraph" w:customStyle="1" w:styleId="contextmenuitem3">
    <w:name w:val="contextmenuitem3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s1">
    <w:name w:val="links1"/>
    <w:basedOn w:val="a"/>
    <w:rsid w:val="00744AB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xtmenuitem4">
    <w:name w:val="contextmenuitem4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tch1">
    <w:name w:val="patch1"/>
    <w:basedOn w:val="a"/>
    <w:rsid w:val="00744ABE"/>
    <w:pPr>
      <w:spacing w:before="100" w:beforeAutospacing="1" w:after="100" w:afterAutospacing="1" w:line="240" w:lineRule="auto"/>
      <w:ind w:right="276"/>
    </w:pPr>
    <w:rPr>
      <w:rFonts w:ascii="Times New Roman" w:eastAsia="Times New Roman" w:hAnsi="Times New Roman" w:cs="Times New Roman"/>
      <w:color w:val="373CA5"/>
      <w:sz w:val="24"/>
      <w:szCs w:val="24"/>
      <w:lang w:eastAsia="ru-RU"/>
    </w:rPr>
  </w:style>
  <w:style w:type="paragraph" w:customStyle="1" w:styleId="patch2">
    <w:name w:val="patch2"/>
    <w:basedOn w:val="a"/>
    <w:rsid w:val="00744ABE"/>
    <w:pPr>
      <w:spacing w:before="100" w:beforeAutospacing="1" w:after="100" w:afterAutospacing="1" w:line="240" w:lineRule="auto"/>
      <w:ind w:right="276"/>
    </w:pPr>
    <w:rPr>
      <w:rFonts w:ascii="Times New Roman" w:eastAsia="Times New Roman" w:hAnsi="Times New Roman" w:cs="Times New Roman"/>
      <w:color w:val="000A69"/>
      <w:sz w:val="24"/>
      <w:szCs w:val="24"/>
      <w:lang w:eastAsia="ru-RU"/>
    </w:rPr>
  </w:style>
  <w:style w:type="paragraph" w:customStyle="1" w:styleId="skip1">
    <w:name w:val="skip1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kip2">
    <w:name w:val="skip2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63D"/>
      <w:sz w:val="24"/>
      <w:szCs w:val="24"/>
      <w:lang w:eastAsia="ru-RU"/>
    </w:rPr>
  </w:style>
  <w:style w:type="paragraph" w:customStyle="1" w:styleId="spelledit1">
    <w:name w:val="spelledit1"/>
    <w:basedOn w:val="a"/>
    <w:rsid w:val="00744AB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ongspell1">
    <w:name w:val="wrongspell1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budget1">
    <w:name w:val="budget1"/>
    <w:basedOn w:val="a"/>
    <w:rsid w:val="00744ABE"/>
    <w:pPr>
      <w:spacing w:after="0" w:line="337" w:lineRule="atLeast"/>
      <w:ind w:left="3064" w:right="3064"/>
      <w:jc w:val="center"/>
    </w:pPr>
    <w:rPr>
      <w:rFonts w:ascii="Times New Roman" w:eastAsia="Times New Roman" w:hAnsi="Times New Roman" w:cs="Times New Roman"/>
      <w:color w:val="1A0DAB"/>
      <w:sz w:val="28"/>
      <w:szCs w:val="28"/>
      <w:lang w:eastAsia="ru-RU"/>
    </w:rPr>
  </w:style>
  <w:style w:type="paragraph" w:customStyle="1" w:styleId="internet1">
    <w:name w:val="internet1"/>
    <w:basedOn w:val="a"/>
    <w:rsid w:val="00744ABE"/>
    <w:pPr>
      <w:spacing w:after="0" w:line="337" w:lineRule="atLeast"/>
      <w:ind w:left="3064" w:right="3064"/>
      <w:jc w:val="center"/>
    </w:pPr>
    <w:rPr>
      <w:rFonts w:ascii="Times New Roman" w:eastAsia="Times New Roman" w:hAnsi="Times New Roman" w:cs="Times New Roman"/>
      <w:color w:val="1A0DAB"/>
      <w:sz w:val="28"/>
      <w:szCs w:val="28"/>
      <w:lang w:eastAsia="ru-RU"/>
    </w:rPr>
  </w:style>
  <w:style w:type="paragraph" w:customStyle="1" w:styleId="highschool1">
    <w:name w:val="highschool1"/>
    <w:basedOn w:val="a"/>
    <w:rsid w:val="00744ABE"/>
    <w:pPr>
      <w:spacing w:after="0" w:line="337" w:lineRule="atLeast"/>
      <w:ind w:left="3064" w:right="3064"/>
      <w:jc w:val="center"/>
    </w:pPr>
    <w:rPr>
      <w:rFonts w:ascii="Times New Roman" w:eastAsia="Times New Roman" w:hAnsi="Times New Roman" w:cs="Times New Roman"/>
      <w:color w:val="1A0DAB"/>
      <w:sz w:val="28"/>
      <w:szCs w:val="28"/>
      <w:lang w:eastAsia="ru-RU"/>
    </w:rPr>
  </w:style>
  <w:style w:type="paragraph" w:customStyle="1" w:styleId="budgetlogo1">
    <w:name w:val="budgetlogo1"/>
    <w:basedOn w:val="a"/>
    <w:rsid w:val="00744ABE"/>
    <w:pPr>
      <w:spacing w:before="100" w:beforeAutospacing="1" w:after="100" w:afterAutospacing="1" w:line="214" w:lineRule="atLeas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right1">
    <w:name w:val="right1"/>
    <w:basedOn w:val="a"/>
    <w:rsid w:val="00744ABE"/>
    <w:pPr>
      <w:pBdr>
        <w:right w:val="single" w:sz="6" w:space="0" w:color="D4D4D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1">
    <w:name w:val="menu1"/>
    <w:basedOn w:val="a"/>
    <w:rsid w:val="00744ABE"/>
    <w:pPr>
      <w:shd w:val="clear" w:color="auto" w:fill="E2E2E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2">
    <w:name w:val="menu2"/>
    <w:basedOn w:val="a"/>
    <w:rsid w:val="00744ABE"/>
    <w:pP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5">
    <w:name w:val="icon5"/>
    <w:basedOn w:val="a"/>
    <w:rsid w:val="00744ABE"/>
    <w:pPr>
      <w:spacing w:before="100" w:beforeAutospacing="1" w:after="100" w:afterAutospacing="1" w:line="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1">
    <w:name w:val="start1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2">
    <w:name w:val="start2"/>
    <w:basedOn w:val="a"/>
    <w:rsid w:val="00744ABE"/>
    <w:pP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6">
    <w:name w:val="icon6"/>
    <w:basedOn w:val="a"/>
    <w:rsid w:val="00744ABE"/>
    <w:pPr>
      <w:spacing w:before="100" w:beforeAutospacing="1" w:after="100" w:afterAutospacing="1" w:line="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7">
    <w:name w:val="icon7"/>
    <w:basedOn w:val="a"/>
    <w:rsid w:val="00744ABE"/>
    <w:pPr>
      <w:spacing w:before="100" w:beforeAutospacing="1" w:after="100" w:afterAutospacing="1" w:line="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8">
    <w:name w:val="icon8"/>
    <w:basedOn w:val="a"/>
    <w:rsid w:val="00744ABE"/>
    <w:pPr>
      <w:spacing w:before="100" w:beforeAutospacing="1" w:after="100" w:afterAutospacing="1" w:line="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vechat1">
    <w:name w:val="livechat1"/>
    <w:basedOn w:val="a"/>
    <w:rsid w:val="00744ABE"/>
    <w:pPr>
      <w:shd w:val="clear" w:color="auto" w:fill="563889"/>
      <w:spacing w:before="100" w:beforeAutospacing="1" w:after="100" w:afterAutospacing="1" w:line="245" w:lineRule="atLeast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icon9">
    <w:name w:val="icon9"/>
    <w:basedOn w:val="a"/>
    <w:rsid w:val="00744ABE"/>
    <w:pPr>
      <w:spacing w:before="100" w:beforeAutospacing="1" w:after="100" w:afterAutospacing="1" w:line="15" w:lineRule="atLeast"/>
      <w:ind w:right="9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vechat2">
    <w:name w:val="livechat2"/>
    <w:basedOn w:val="a"/>
    <w:rsid w:val="00744ABE"/>
    <w:pPr>
      <w:shd w:val="clear" w:color="auto" w:fill="442579"/>
      <w:spacing w:before="100" w:beforeAutospacing="1" w:after="100" w:afterAutospacing="1" w:line="245" w:lineRule="atLeast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help1">
    <w:name w:val="help1"/>
    <w:basedOn w:val="a"/>
    <w:rsid w:val="00744ABE"/>
    <w:pPr>
      <w:shd w:val="clear" w:color="auto" w:fill="FFFF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2">
    <w:name w:val="help2"/>
    <w:basedOn w:val="a"/>
    <w:rsid w:val="00744ABE"/>
    <w:pPr>
      <w:shd w:val="clear" w:color="auto" w:fill="FEFE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10">
    <w:name w:val="icon10"/>
    <w:basedOn w:val="a"/>
    <w:rsid w:val="00744ABE"/>
    <w:pPr>
      <w:spacing w:before="100" w:beforeAutospacing="1" w:after="100" w:afterAutospacing="1" w:line="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rvice1">
    <w:name w:val="service1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rvice2">
    <w:name w:val="service2"/>
    <w:basedOn w:val="a"/>
    <w:rsid w:val="00744ABE"/>
    <w:pP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11">
    <w:name w:val="icon11"/>
    <w:basedOn w:val="a"/>
    <w:rsid w:val="00744ABE"/>
    <w:pPr>
      <w:spacing w:before="100" w:beforeAutospacing="1" w:after="100" w:afterAutospacing="1" w:line="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1">
    <w:name w:val="user1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2">
    <w:name w:val="user2"/>
    <w:basedOn w:val="a"/>
    <w:rsid w:val="00744ABE"/>
    <w:pP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12">
    <w:name w:val="icon12"/>
    <w:basedOn w:val="a"/>
    <w:rsid w:val="00744ABE"/>
    <w:pPr>
      <w:spacing w:before="100" w:beforeAutospacing="1" w:after="100" w:afterAutospacing="1" w:line="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1">
    <w:name w:val="exit1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2">
    <w:name w:val="exit2"/>
    <w:basedOn w:val="a"/>
    <w:rsid w:val="00744ABE"/>
    <w:pP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13">
    <w:name w:val="icon13"/>
    <w:basedOn w:val="a"/>
    <w:rsid w:val="00744ABE"/>
    <w:pPr>
      <w:spacing w:before="100" w:beforeAutospacing="1" w:after="100" w:afterAutospacing="1" w:line="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toolbar1">
    <w:name w:val="toptoolbar1"/>
    <w:basedOn w:val="a"/>
    <w:rsid w:val="00744ABE"/>
    <w:pPr>
      <w:pBdr>
        <w:top w:val="single" w:sz="6" w:space="0" w:color="B7B3A6"/>
        <w:bottom w:val="single" w:sz="6" w:space="0" w:color="B7B3A6"/>
      </w:pBdr>
      <w:shd w:val="clear" w:color="auto" w:fill="F7F7F7"/>
      <w:spacing w:before="100" w:beforeAutospacing="1" w:after="100" w:afterAutospacing="1" w:line="245" w:lineRule="atLeast"/>
    </w:pPr>
    <w:rPr>
      <w:rFonts w:ascii="Segoe UI" w:eastAsia="Times New Roman" w:hAnsi="Segoe UI" w:cs="Segoe UI"/>
      <w:color w:val="000000"/>
      <w:spacing w:val="2"/>
      <w:sz w:val="20"/>
      <w:szCs w:val="20"/>
      <w:lang w:eastAsia="ru-RU"/>
    </w:rPr>
  </w:style>
  <w:style w:type="paragraph" w:customStyle="1" w:styleId="maintoolbar1">
    <w:name w:val="maintoolbar1"/>
    <w:basedOn w:val="a"/>
    <w:rsid w:val="00744ABE"/>
    <w:pPr>
      <w:pBdr>
        <w:bottom w:val="single" w:sz="6" w:space="0" w:color="ACA899"/>
      </w:pBdr>
      <w:shd w:val="clear" w:color="auto" w:fill="F0F0F0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maintoolbar2">
    <w:name w:val="maintoolbar2"/>
    <w:basedOn w:val="a"/>
    <w:rsid w:val="00744ABE"/>
    <w:pPr>
      <w:pBdr>
        <w:bottom w:val="single" w:sz="6" w:space="0" w:color="ACA899"/>
      </w:pBdr>
      <w:shd w:val="clear" w:color="auto" w:fill="F0F0F0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hangefont1">
    <w:name w:val="changefont1"/>
    <w:basedOn w:val="a"/>
    <w:rsid w:val="00744ABE"/>
    <w:pPr>
      <w:spacing w:after="0" w:line="240" w:lineRule="auto"/>
      <w:ind w:left="245" w:right="3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ientswitcher1">
    <w:name w:val="clientswitcher1"/>
    <w:basedOn w:val="a"/>
    <w:rsid w:val="00744ABE"/>
    <w:pPr>
      <w:spacing w:before="100" w:beforeAutospacing="1" w:after="100" w:afterAutospacing="1" w:line="276" w:lineRule="atLeast"/>
    </w:pPr>
    <w:rPr>
      <w:rFonts w:ascii="Times New Roman" w:eastAsia="Times New Roman" w:hAnsi="Times New Roman" w:cs="Times New Roman"/>
      <w:color w:val="FFFFFF"/>
      <w:sz w:val="26"/>
      <w:szCs w:val="26"/>
      <w:lang w:eastAsia="ru-RU"/>
    </w:rPr>
  </w:style>
  <w:style w:type="paragraph" w:customStyle="1" w:styleId="mobileswitch241">
    <w:name w:val="mobileswitch241"/>
    <w:basedOn w:val="a"/>
    <w:rsid w:val="00744AB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2">
    <w:name w:val="button2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utton3">
    <w:name w:val="button3"/>
    <w:basedOn w:val="a"/>
    <w:rsid w:val="00744AB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ooltipstaticclose1">
    <w:name w:val="tooltipstaticclose1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staticclose2">
    <w:name w:val="tooltipstaticclose2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staticcontent1">
    <w:name w:val="tooltipstaticcontent1"/>
    <w:basedOn w:val="a"/>
    <w:rsid w:val="00744ABE"/>
    <w:pPr>
      <w:spacing w:before="245" w:after="245" w:line="240" w:lineRule="auto"/>
      <w:ind w:left="245" w:right="245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balloon1">
    <w:name w:val="balloon1"/>
    <w:basedOn w:val="a"/>
    <w:rsid w:val="00744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undrect1">
    <w:name w:val="roundrect1"/>
    <w:basedOn w:val="a"/>
    <w:rsid w:val="00744ABE"/>
    <w:pPr>
      <w:pBdr>
        <w:top w:val="single" w:sz="6" w:space="0" w:color="D0D0D0"/>
        <w:left w:val="single" w:sz="6" w:space="0" w:color="D0D0D0"/>
        <w:bottom w:val="single" w:sz="6" w:space="0" w:color="D0D0D0"/>
        <w:right w:val="single" w:sz="6" w:space="0" w:color="D0D0D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xt1">
    <w:name w:val="context1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2">
    <w:name w:val="item2"/>
    <w:basedOn w:val="a"/>
    <w:rsid w:val="00744AB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f1">
    <w:name w:val="ref1"/>
    <w:basedOn w:val="a0"/>
    <w:rsid w:val="00744ABE"/>
    <w:rPr>
      <w:color w:val="1A0DAB"/>
    </w:rPr>
  </w:style>
  <w:style w:type="paragraph" w:customStyle="1" w:styleId="before1">
    <w:name w:val="before1"/>
    <w:basedOn w:val="a"/>
    <w:rsid w:val="00744ABE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3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ter1">
    <w:name w:val="after1"/>
    <w:basedOn w:val="a"/>
    <w:rsid w:val="00744ABE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3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1">
    <w:name w:val="i1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i2">
    <w:name w:val="i2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b1">
    <w:name w:val="b1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2">
    <w:name w:val="b2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1">
    <w:name w:val="u1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u2">
    <w:name w:val="u2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sup1">
    <w:name w:val="sup1"/>
    <w:basedOn w:val="a"/>
    <w:rsid w:val="00744ABE"/>
    <w:pPr>
      <w:spacing w:before="100" w:beforeAutospacing="1" w:after="100" w:afterAutospacing="1" w:line="180" w:lineRule="auto"/>
    </w:pPr>
    <w:rPr>
      <w:rFonts w:ascii="Times New Roman" w:eastAsia="Times New Roman" w:hAnsi="Times New Roman" w:cs="Times New Roman"/>
      <w:sz w:val="16"/>
      <w:szCs w:val="16"/>
      <w:vertAlign w:val="superscript"/>
      <w:lang w:eastAsia="ru-RU"/>
    </w:rPr>
  </w:style>
  <w:style w:type="paragraph" w:customStyle="1" w:styleId="sup2">
    <w:name w:val="sup2"/>
    <w:basedOn w:val="a"/>
    <w:rsid w:val="00744ABE"/>
    <w:pPr>
      <w:spacing w:before="100" w:beforeAutospacing="1" w:after="100" w:afterAutospacing="1" w:line="180" w:lineRule="auto"/>
    </w:pPr>
    <w:rPr>
      <w:rFonts w:ascii="Times New Roman" w:eastAsia="Times New Roman" w:hAnsi="Times New Roman" w:cs="Times New Roman"/>
      <w:sz w:val="16"/>
      <w:szCs w:val="16"/>
      <w:vertAlign w:val="superscript"/>
      <w:lang w:eastAsia="ru-RU"/>
    </w:rPr>
  </w:style>
  <w:style w:type="paragraph" w:customStyle="1" w:styleId="sub1">
    <w:name w:val="sub1"/>
    <w:basedOn w:val="a"/>
    <w:rsid w:val="00744ABE"/>
    <w:pPr>
      <w:spacing w:before="100" w:beforeAutospacing="1" w:after="100" w:afterAutospacing="1" w:line="180" w:lineRule="auto"/>
    </w:pPr>
    <w:rPr>
      <w:rFonts w:ascii="Times New Roman" w:eastAsia="Times New Roman" w:hAnsi="Times New Roman" w:cs="Times New Roman"/>
      <w:sz w:val="16"/>
      <w:szCs w:val="16"/>
      <w:vertAlign w:val="subscript"/>
      <w:lang w:eastAsia="ru-RU"/>
    </w:rPr>
  </w:style>
  <w:style w:type="paragraph" w:customStyle="1" w:styleId="sub2">
    <w:name w:val="sub2"/>
    <w:basedOn w:val="a"/>
    <w:rsid w:val="00744ABE"/>
    <w:pPr>
      <w:spacing w:before="100" w:beforeAutospacing="1" w:after="100" w:afterAutospacing="1" w:line="180" w:lineRule="auto"/>
    </w:pPr>
    <w:rPr>
      <w:rFonts w:ascii="Times New Roman" w:eastAsia="Times New Roman" w:hAnsi="Times New Roman" w:cs="Times New Roman"/>
      <w:sz w:val="16"/>
      <w:szCs w:val="16"/>
      <w:vertAlign w:val="subscript"/>
      <w:lang w:eastAsia="ru-RU"/>
    </w:rPr>
  </w:style>
  <w:style w:type="paragraph" w:customStyle="1" w:styleId="hl1">
    <w:name w:val="hl1"/>
    <w:basedOn w:val="a"/>
    <w:rsid w:val="00744AB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hl2">
    <w:name w:val="hl2"/>
    <w:basedOn w:val="a"/>
    <w:rsid w:val="00744AB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dex-481">
    <w:name w:val="codex-481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x-241">
    <w:name w:val="codex-241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x1">
    <w:name w:val="codex1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x-161">
    <w:name w:val="codex-161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tooltip1">
    <w:name w:val="documenttooltip1"/>
    <w:basedOn w:val="a"/>
    <w:rsid w:val="00744ABE"/>
    <w:pPr>
      <w:shd w:val="clear" w:color="auto" w:fill="FFFA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14">
    <w:name w:val="icon14"/>
    <w:basedOn w:val="a"/>
    <w:rsid w:val="00744ABE"/>
    <w:pPr>
      <w:spacing w:before="100" w:beforeAutospacing="1" w:after="100" w:afterAutospacing="1" w:line="15" w:lineRule="atLeast"/>
      <w:ind w:right="7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ld1">
    <w:name w:val="old1"/>
    <w:basedOn w:val="a"/>
    <w:rsid w:val="00744ABE"/>
    <w:pPr>
      <w:spacing w:before="100" w:beforeAutospacing="1" w:after="100" w:afterAutospacing="1" w:line="240" w:lineRule="auto"/>
      <w:ind w:left="306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new1">
    <w:name w:val="new1"/>
    <w:basedOn w:val="a"/>
    <w:rsid w:val="00744ABE"/>
    <w:pPr>
      <w:spacing w:before="100" w:beforeAutospacing="1" w:after="100" w:afterAutospacing="1" w:line="240" w:lineRule="auto"/>
      <w:ind w:left="306"/>
    </w:pPr>
    <w:rPr>
      <w:rFonts w:ascii="Times New Roman" w:eastAsia="Times New Roman" w:hAnsi="Times New Roman" w:cs="Times New Roman"/>
      <w:color w:val="D79B00"/>
      <w:lang w:eastAsia="ru-RU"/>
    </w:rPr>
  </w:style>
  <w:style w:type="paragraph" w:customStyle="1" w:styleId="doc1">
    <w:name w:val="doc1"/>
    <w:basedOn w:val="a"/>
    <w:rsid w:val="00744ABE"/>
    <w:pPr>
      <w:spacing w:before="100" w:beforeAutospacing="1" w:after="306" w:line="240" w:lineRule="auto"/>
      <w:ind w:left="3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1">
    <w:name w:val="head1"/>
    <w:basedOn w:val="a"/>
    <w:rsid w:val="00744ABE"/>
    <w:pPr>
      <w:spacing w:before="100" w:beforeAutospacing="1" w:after="306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mall1">
    <w:name w:val="small1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snippet1">
    <w:name w:val="snippet1"/>
    <w:basedOn w:val="a"/>
    <w:rsid w:val="00744ABE"/>
    <w:pPr>
      <w:spacing w:before="100" w:beforeAutospacing="1" w:after="30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ffmessage1">
    <w:name w:val="diffmessage1"/>
    <w:basedOn w:val="a"/>
    <w:rsid w:val="00744ABE"/>
    <w:pPr>
      <w:spacing w:before="100" w:beforeAutospacing="1" w:after="30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panel1">
    <w:name w:val="rightpanel1"/>
    <w:basedOn w:val="a"/>
    <w:rsid w:val="00744ABE"/>
    <w:pPr>
      <w:spacing w:before="100" w:beforeAutospacing="1" w:after="100" w:afterAutospacing="1" w:line="276" w:lineRule="atLeast"/>
    </w:pPr>
    <w:rPr>
      <w:rFonts w:ascii="Segoe UI" w:eastAsia="Times New Roman" w:hAnsi="Segoe UI" w:cs="Segoe UI"/>
      <w:vanish/>
      <w:spacing w:val="3"/>
      <w:sz w:val="20"/>
      <w:szCs w:val="20"/>
      <w:lang w:eastAsia="ru-RU"/>
    </w:rPr>
  </w:style>
  <w:style w:type="paragraph" w:customStyle="1" w:styleId="overlap1">
    <w:name w:val="overlap1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1">
    <w:name w:val="container1"/>
    <w:basedOn w:val="a"/>
    <w:rsid w:val="00744ABE"/>
    <w:pPr>
      <w:pBdr>
        <w:left w:val="single" w:sz="48" w:space="0" w:color="F5F5F5"/>
      </w:pBd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ra1">
    <w:name w:val="extra1"/>
    <w:basedOn w:val="a"/>
    <w:rsid w:val="00744ABE"/>
    <w:pPr>
      <w:shd w:val="clear" w:color="auto" w:fill="FFFFFF"/>
      <w:spacing w:before="31" w:after="31" w:line="240" w:lineRule="auto"/>
      <w:ind w:left="31" w:right="31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con15">
    <w:name w:val="icon15"/>
    <w:basedOn w:val="a"/>
    <w:rsid w:val="00744ABE"/>
    <w:pPr>
      <w:spacing w:before="100" w:beforeAutospacing="1" w:after="100" w:afterAutospacing="1" w:line="15" w:lineRule="atLeast"/>
      <w:ind w:left="-337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2">
    <w:name w:val="new2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D20303"/>
      <w:sz w:val="17"/>
      <w:szCs w:val="17"/>
      <w:lang w:eastAsia="ru-RU"/>
    </w:rPr>
  </w:style>
  <w:style w:type="paragraph" w:customStyle="1" w:styleId="cxo1">
    <w:name w:val="cxo1"/>
    <w:basedOn w:val="a"/>
    <w:rsid w:val="00744ABE"/>
    <w:pPr>
      <w:pBdr>
        <w:top w:val="single" w:sz="6" w:space="8" w:color="E1E1E1"/>
        <w:left w:val="single" w:sz="6" w:space="8" w:color="E1E1E1"/>
        <w:bottom w:val="single" w:sz="6" w:space="8" w:color="E1E1E1"/>
        <w:right w:val="single" w:sz="6" w:space="8" w:color="E1E1E1"/>
      </w:pBdr>
      <w:shd w:val="clear" w:color="auto" w:fill="FFFFFF"/>
      <w:spacing w:before="153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kd1">
    <w:name w:val="kd1"/>
    <w:basedOn w:val="a"/>
    <w:rsid w:val="00744ABE"/>
    <w:pPr>
      <w:pBdr>
        <w:top w:val="single" w:sz="6" w:space="8" w:color="E1E1E1"/>
        <w:left w:val="single" w:sz="6" w:space="8" w:color="E1E1E1"/>
        <w:bottom w:val="single" w:sz="6" w:space="8" w:color="E1E1E1"/>
        <w:right w:val="single" w:sz="6" w:space="8" w:color="E1E1E1"/>
      </w:pBdr>
      <w:shd w:val="clear" w:color="auto" w:fill="FFFFFF"/>
      <w:spacing w:before="153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itle1">
    <w:name w:val="title1"/>
    <w:basedOn w:val="a"/>
    <w:rsid w:val="00744ABE"/>
    <w:pPr>
      <w:spacing w:before="100" w:beforeAutospacing="1" w:after="153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2">
    <w:name w:val="title2"/>
    <w:basedOn w:val="a"/>
    <w:rsid w:val="00744ABE"/>
    <w:pPr>
      <w:spacing w:before="100" w:beforeAutospacing="1" w:after="153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3">
    <w:name w:val="title3"/>
    <w:basedOn w:val="a"/>
    <w:rsid w:val="00744ABE"/>
    <w:pPr>
      <w:spacing w:before="100" w:beforeAutospacing="1" w:after="153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4">
    <w:name w:val="title4"/>
    <w:basedOn w:val="a"/>
    <w:rsid w:val="00744ABE"/>
    <w:pPr>
      <w:spacing w:before="100" w:beforeAutospacing="1" w:after="153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tem3">
    <w:name w:val="item3"/>
    <w:basedOn w:val="a"/>
    <w:rsid w:val="00744ABE"/>
    <w:pPr>
      <w:spacing w:before="100" w:beforeAutospacing="1" w:after="2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4">
    <w:name w:val="item4"/>
    <w:basedOn w:val="a"/>
    <w:rsid w:val="00744ABE"/>
    <w:pPr>
      <w:spacing w:before="100" w:beforeAutospacing="1" w:after="2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5">
    <w:name w:val="item5"/>
    <w:basedOn w:val="a"/>
    <w:rsid w:val="00744ABE"/>
    <w:pPr>
      <w:spacing w:before="100" w:beforeAutospacing="1" w:after="2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6">
    <w:name w:val="item6"/>
    <w:basedOn w:val="a"/>
    <w:rsid w:val="00744ABE"/>
    <w:pPr>
      <w:spacing w:before="100" w:beforeAutospacing="1" w:after="2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lalldealsdialog1">
    <w:name w:val="callalldealsdialog1"/>
    <w:basedOn w:val="a"/>
    <w:rsid w:val="00744ABE"/>
    <w:pPr>
      <w:spacing w:before="100" w:beforeAutospacing="1" w:after="100" w:afterAutospacing="1" w:line="245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allalldealsdialog2">
    <w:name w:val="callalldealsdialog2"/>
    <w:basedOn w:val="a"/>
    <w:rsid w:val="00744ABE"/>
    <w:pPr>
      <w:spacing w:before="100" w:beforeAutospacing="1" w:after="100" w:afterAutospacing="1" w:line="245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allalldealsdialog3">
    <w:name w:val="callalldealsdialog3"/>
    <w:basedOn w:val="a"/>
    <w:rsid w:val="00744ABE"/>
    <w:pPr>
      <w:spacing w:before="100" w:beforeAutospacing="1" w:after="100" w:afterAutospacing="1" w:line="245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allalldealsdialog4">
    <w:name w:val="callalldealsdialog4"/>
    <w:basedOn w:val="a"/>
    <w:rsid w:val="00744ABE"/>
    <w:pPr>
      <w:spacing w:before="100" w:beforeAutospacing="1" w:after="100" w:afterAutospacing="1" w:line="245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imilarsquality1">
    <w:name w:val="similarsquality1"/>
    <w:basedOn w:val="a"/>
    <w:rsid w:val="00744ABE"/>
    <w:pPr>
      <w:pBdr>
        <w:top w:val="single" w:sz="6" w:space="7" w:color="E1E1E1"/>
        <w:left w:val="single" w:sz="6" w:space="7" w:color="E1E1E1"/>
        <w:bottom w:val="single" w:sz="6" w:space="7" w:color="E1E1E1"/>
        <w:right w:val="single" w:sz="6" w:space="7" w:color="E1E1E1"/>
      </w:pBdr>
      <w:shd w:val="clear" w:color="auto" w:fill="FFFFFF"/>
      <w:spacing w:before="153" w:after="100" w:afterAutospacing="1" w:line="240" w:lineRule="auto"/>
    </w:pPr>
    <w:rPr>
      <w:rFonts w:ascii="Times New Roman" w:eastAsia="Times New Roman" w:hAnsi="Times New Roman" w:cs="Times New Roman"/>
      <w:vanish/>
      <w:color w:val="000000"/>
      <w:sz w:val="24"/>
      <w:szCs w:val="24"/>
      <w:lang w:eastAsia="ru-RU"/>
    </w:rPr>
  </w:style>
  <w:style w:type="paragraph" w:customStyle="1" w:styleId="title5">
    <w:name w:val="title5"/>
    <w:basedOn w:val="a"/>
    <w:rsid w:val="00744ABE"/>
    <w:pPr>
      <w:spacing w:before="100" w:beforeAutospacing="1" w:after="100" w:afterAutospacing="1" w:line="240" w:lineRule="auto"/>
    </w:pPr>
    <w:rPr>
      <w:rFonts w:ascii="Segoe UI" w:eastAsia="Times New Roman" w:hAnsi="Segoe UI" w:cs="Segoe UI"/>
      <w:b/>
      <w:bCs/>
      <w:sz w:val="24"/>
      <w:szCs w:val="24"/>
      <w:lang w:eastAsia="ru-RU"/>
    </w:rPr>
  </w:style>
  <w:style w:type="paragraph" w:customStyle="1" w:styleId="link1">
    <w:name w:val="link1"/>
    <w:basedOn w:val="a"/>
    <w:rsid w:val="00744ABE"/>
    <w:pPr>
      <w:spacing w:before="153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ing1">
    <w:name w:val="rating1"/>
    <w:basedOn w:val="a"/>
    <w:rsid w:val="00744ABE"/>
    <w:pPr>
      <w:spacing w:before="153" w:after="77" w:line="24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ponse1">
    <w:name w:val="response1"/>
    <w:basedOn w:val="a"/>
    <w:rsid w:val="00744ABE"/>
    <w:pPr>
      <w:spacing w:before="100" w:beforeAutospacing="1" w:after="100" w:afterAutospacing="1" w:line="245" w:lineRule="atLeast"/>
      <w:jc w:val="center"/>
      <w:textAlignment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rate1">
    <w:name w:val="rate1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10">
    <w:name w:val="rate&gt;*1"/>
    <w:basedOn w:val="a"/>
    <w:rsid w:val="00744AB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16">
    <w:name w:val="icon16"/>
    <w:basedOn w:val="a"/>
    <w:rsid w:val="00744ABE"/>
    <w:pPr>
      <w:spacing w:before="100" w:beforeAutospacing="1" w:after="100" w:afterAutospacing="1" w:line="15" w:lineRule="atLeast"/>
      <w:ind w:left="-3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2">
    <w:name w:val="rate2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info1">
    <w:name w:val="listinfo1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lash1">
    <w:name w:val="slash1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28282"/>
      <w:sz w:val="24"/>
      <w:szCs w:val="24"/>
      <w:lang w:eastAsia="ru-RU"/>
    </w:rPr>
  </w:style>
  <w:style w:type="paragraph" w:customStyle="1" w:styleId="total1">
    <w:name w:val="total1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28282"/>
      <w:sz w:val="24"/>
      <w:szCs w:val="24"/>
      <w:lang w:eastAsia="ru-RU"/>
    </w:rPr>
  </w:style>
  <w:style w:type="paragraph" w:customStyle="1" w:styleId="document1">
    <w:name w:val="document1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block1">
    <w:name w:val="copyblock1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input1">
    <w:name w:val="copyinput1"/>
    <w:basedOn w:val="a"/>
    <w:rsid w:val="0074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44A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44AB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623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5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8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68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5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75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7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3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69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2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7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5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7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5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2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7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79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0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6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5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5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4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7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5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51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2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8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4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7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03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7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7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0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0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8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4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8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47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1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79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6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9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1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46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5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5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3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79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3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3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7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09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76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2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6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4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5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18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82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8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3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2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49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1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5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3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3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3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0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62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8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8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5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1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1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06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17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7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88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8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2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6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6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8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4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8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8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9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4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81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26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0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88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03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2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6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8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19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20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7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283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0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4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4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4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9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6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6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50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5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4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2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5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6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4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6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3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9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4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81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8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5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7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14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1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71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44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6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8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1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0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4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5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2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7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7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3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4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7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99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0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0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75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5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7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6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4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6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01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3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51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2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9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8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2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7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7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8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9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7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5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1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4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3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9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65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0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7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6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9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2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6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7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1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07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39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1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5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20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9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0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4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8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2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36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1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80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1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9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59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1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6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6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9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4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205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9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3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6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439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onsultant.ru/cons/static4018_00_10_380172/document_notes_inner.htm?" TargetMode="External"/><Relationship Id="rId117" Type="http://schemas.openxmlformats.org/officeDocument/2006/relationships/hyperlink" Target="http://www.consultant.ru/cons/static4018_00_10_380172/document_notes_inner.htm?" TargetMode="External"/><Relationship Id="rId21" Type="http://schemas.openxmlformats.org/officeDocument/2006/relationships/hyperlink" Target="http://www.consultant.ru/cons/static4018_00_10_380172/document_notes_inner.htm?" TargetMode="External"/><Relationship Id="rId42" Type="http://schemas.openxmlformats.org/officeDocument/2006/relationships/hyperlink" Target="http://www.consultant.ru/cons/static4018_00_10_380172/document_notes_inner.htm?" TargetMode="External"/><Relationship Id="rId47" Type="http://schemas.openxmlformats.org/officeDocument/2006/relationships/hyperlink" Target="http://www.consultant.ru/cons/static4018_00_10_380172/document_notes_inner.htm?" TargetMode="External"/><Relationship Id="rId63" Type="http://schemas.openxmlformats.org/officeDocument/2006/relationships/hyperlink" Target="http://www.consultant.ru/cons/static4018_00_10_380172/document_notes_inner.htm?" TargetMode="External"/><Relationship Id="rId68" Type="http://schemas.openxmlformats.org/officeDocument/2006/relationships/hyperlink" Target="http://www.consultant.ru/cons/static4018_00_10_380172/document_notes_inner.htm?" TargetMode="External"/><Relationship Id="rId84" Type="http://schemas.openxmlformats.org/officeDocument/2006/relationships/hyperlink" Target="http://www.consultant.ru/cons/static4018_00_10_380172/document_notes_inner.htm?" TargetMode="External"/><Relationship Id="rId89" Type="http://schemas.openxmlformats.org/officeDocument/2006/relationships/hyperlink" Target="http://www.consultant.ru/cons/static4018_00_10_380172/document_notes_inner.htm?" TargetMode="External"/><Relationship Id="rId112" Type="http://schemas.openxmlformats.org/officeDocument/2006/relationships/hyperlink" Target="http://www.consultant.ru/cons/static4018_00_10_380172/document_notes_inner.htm?" TargetMode="External"/><Relationship Id="rId16" Type="http://schemas.openxmlformats.org/officeDocument/2006/relationships/hyperlink" Target="http://www.consultant.ru/cons/static4018_00_10_380172/document_notes_inner.htm?" TargetMode="External"/><Relationship Id="rId107" Type="http://schemas.openxmlformats.org/officeDocument/2006/relationships/hyperlink" Target="http://www.consultant.ru/cons/static4018_00_10_380172/document_notes_inner.htm?" TargetMode="External"/><Relationship Id="rId11" Type="http://schemas.openxmlformats.org/officeDocument/2006/relationships/hyperlink" Target="http://www.consultant.ru/cons/static4018_00_10_380172/document_notes_inner.htm?" TargetMode="External"/><Relationship Id="rId24" Type="http://schemas.openxmlformats.org/officeDocument/2006/relationships/hyperlink" Target="http://www.consultant.ru/cons/static4018_00_10_380172/document_notes_inner.htm?" TargetMode="External"/><Relationship Id="rId32" Type="http://schemas.openxmlformats.org/officeDocument/2006/relationships/hyperlink" Target="http://www.consultant.ru/cons/static4018_00_10_380172/document_notes_inner.htm?" TargetMode="External"/><Relationship Id="rId37" Type="http://schemas.openxmlformats.org/officeDocument/2006/relationships/hyperlink" Target="http://www.consultant.ru/cons/static4018_00_10_380172/document_notes_inner.htm?" TargetMode="External"/><Relationship Id="rId40" Type="http://schemas.openxmlformats.org/officeDocument/2006/relationships/hyperlink" Target="http://www.consultant.ru/cons/static4018_00_10_380172/document_notes_inner.htm?" TargetMode="External"/><Relationship Id="rId45" Type="http://schemas.openxmlformats.org/officeDocument/2006/relationships/hyperlink" Target="http://www.consultant.ru/cons/static4018_00_10_380172/document_notes_inner.htm?" TargetMode="External"/><Relationship Id="rId53" Type="http://schemas.openxmlformats.org/officeDocument/2006/relationships/hyperlink" Target="http://www.consultant.ru/cons/static4018_00_10_380172/document_notes_inner.htm?" TargetMode="External"/><Relationship Id="rId58" Type="http://schemas.openxmlformats.org/officeDocument/2006/relationships/hyperlink" Target="http://www.consultant.ru/cons/static4018_00_10_380172/document_notes_inner.htm?" TargetMode="External"/><Relationship Id="rId66" Type="http://schemas.openxmlformats.org/officeDocument/2006/relationships/hyperlink" Target="http://www.consultant.ru/cons/static4018_00_10_380172/document_notes_inner.htm?" TargetMode="External"/><Relationship Id="rId74" Type="http://schemas.openxmlformats.org/officeDocument/2006/relationships/hyperlink" Target="http://www.consultant.ru/cons/static4018_00_10_380172/document_notes_inner.htm?" TargetMode="External"/><Relationship Id="rId79" Type="http://schemas.openxmlformats.org/officeDocument/2006/relationships/hyperlink" Target="http://www.consultant.ru/cons/static4018_00_10_380172/document_notes_inner.htm?" TargetMode="External"/><Relationship Id="rId87" Type="http://schemas.openxmlformats.org/officeDocument/2006/relationships/hyperlink" Target="http://www.consultant.ru/cons/static4018_00_10_380172/document_notes_inner.htm?" TargetMode="External"/><Relationship Id="rId102" Type="http://schemas.openxmlformats.org/officeDocument/2006/relationships/hyperlink" Target="http://www.consultant.ru/cons/static4018_00_10_380172/document_notes_inner.htm?" TargetMode="External"/><Relationship Id="rId110" Type="http://schemas.openxmlformats.org/officeDocument/2006/relationships/hyperlink" Target="http://www.consultant.ru/cons/static4018_00_10_380172/document_notes_inner.htm?" TargetMode="External"/><Relationship Id="rId115" Type="http://schemas.openxmlformats.org/officeDocument/2006/relationships/hyperlink" Target="http://www.consultant.ru/cons/static4018_00_10_380172/document_notes_inner.htm?" TargetMode="External"/><Relationship Id="rId5" Type="http://schemas.openxmlformats.org/officeDocument/2006/relationships/hyperlink" Target="http://www.consultant.ru/cons/static4018_00_10_380172/document_notes_inner.htm?" TargetMode="External"/><Relationship Id="rId61" Type="http://schemas.openxmlformats.org/officeDocument/2006/relationships/hyperlink" Target="http://www.consultant.ru/cons/static4018_00_10_380172/document_notes_inner.htm?" TargetMode="External"/><Relationship Id="rId82" Type="http://schemas.openxmlformats.org/officeDocument/2006/relationships/hyperlink" Target="http://www.consultant.ru/cons/static4018_00_10_380172/document_notes_inner.htm?" TargetMode="External"/><Relationship Id="rId90" Type="http://schemas.openxmlformats.org/officeDocument/2006/relationships/hyperlink" Target="http://www.consultant.ru/cons/static4018_00_10_380172/document_notes_inner.htm?" TargetMode="External"/><Relationship Id="rId95" Type="http://schemas.openxmlformats.org/officeDocument/2006/relationships/hyperlink" Target="http://www.consultant.ru/cons/static4018_00_10_380172/document_notes_inner.htm?" TargetMode="External"/><Relationship Id="rId19" Type="http://schemas.openxmlformats.org/officeDocument/2006/relationships/hyperlink" Target="http://www.consultant.ru/cons/static4018_00_10_380172/document_notes_inner.htm?" TargetMode="External"/><Relationship Id="rId14" Type="http://schemas.openxmlformats.org/officeDocument/2006/relationships/hyperlink" Target="http://www.consultant.ru/cons/static4018_00_10_380172/document_notes_inner.htm?" TargetMode="External"/><Relationship Id="rId22" Type="http://schemas.openxmlformats.org/officeDocument/2006/relationships/hyperlink" Target="http://www.consultant.ru/cons/static4018_00_10_380172/document_notes_inner.htm?" TargetMode="External"/><Relationship Id="rId27" Type="http://schemas.openxmlformats.org/officeDocument/2006/relationships/hyperlink" Target="http://www.consultant.ru/cons/static4018_00_10_380172/document_notes_inner.htm?" TargetMode="External"/><Relationship Id="rId30" Type="http://schemas.openxmlformats.org/officeDocument/2006/relationships/hyperlink" Target="http://www.consultant.ru/cons/static4018_00_10_380172/document_notes_inner.htm?" TargetMode="External"/><Relationship Id="rId35" Type="http://schemas.openxmlformats.org/officeDocument/2006/relationships/hyperlink" Target="http://www.consultant.ru/cons/static4018_00_10_380172/document_notes_inner.htm?" TargetMode="External"/><Relationship Id="rId43" Type="http://schemas.openxmlformats.org/officeDocument/2006/relationships/hyperlink" Target="http://www.consultant.ru/cons/static4018_00_10_380172/document_notes_inner.htm?" TargetMode="External"/><Relationship Id="rId48" Type="http://schemas.openxmlformats.org/officeDocument/2006/relationships/hyperlink" Target="http://www.consultant.ru/cons/static4018_00_10_380172/document_notes_inner.htm?" TargetMode="External"/><Relationship Id="rId56" Type="http://schemas.openxmlformats.org/officeDocument/2006/relationships/hyperlink" Target="http://www.consultant.ru/cons/static4018_00_10_380172/document_notes_inner.htm?" TargetMode="External"/><Relationship Id="rId64" Type="http://schemas.openxmlformats.org/officeDocument/2006/relationships/hyperlink" Target="http://www.consultant.ru/cons/static4018_00_10_380172/document_notes_inner.htm?" TargetMode="External"/><Relationship Id="rId69" Type="http://schemas.openxmlformats.org/officeDocument/2006/relationships/hyperlink" Target="http://www.consultant.ru/cons/static4018_00_10_380172/document_notes_inner.htm?" TargetMode="External"/><Relationship Id="rId77" Type="http://schemas.openxmlformats.org/officeDocument/2006/relationships/hyperlink" Target="http://www.consultant.ru/cons/static4018_00_10_380172/document_notes_inner.htm?" TargetMode="External"/><Relationship Id="rId100" Type="http://schemas.openxmlformats.org/officeDocument/2006/relationships/hyperlink" Target="http://www.consultant.ru/cons/static4018_00_10_380172/document_notes_inner.htm?" TargetMode="External"/><Relationship Id="rId105" Type="http://schemas.openxmlformats.org/officeDocument/2006/relationships/hyperlink" Target="http://www.consultant.ru/cons/static4018_00_10_380172/document_notes_inner.htm?" TargetMode="External"/><Relationship Id="rId113" Type="http://schemas.openxmlformats.org/officeDocument/2006/relationships/hyperlink" Target="http://www.consultant.ru/cons/static4018_00_10_380172/document_notes_inner.htm?" TargetMode="External"/><Relationship Id="rId118" Type="http://schemas.openxmlformats.org/officeDocument/2006/relationships/fontTable" Target="fontTable.xml"/><Relationship Id="rId8" Type="http://schemas.openxmlformats.org/officeDocument/2006/relationships/hyperlink" Target="http://www.consultant.ru/cons/static4018_00_10_380172/document_notes_inner.htm?" TargetMode="External"/><Relationship Id="rId51" Type="http://schemas.openxmlformats.org/officeDocument/2006/relationships/hyperlink" Target="http://www.consultant.ru/cons/static4018_00_10_380172/document_notes_inner.htm?" TargetMode="External"/><Relationship Id="rId72" Type="http://schemas.openxmlformats.org/officeDocument/2006/relationships/hyperlink" Target="http://www.consultant.ru/cons/static4018_00_10_380172/document_notes_inner.htm?" TargetMode="External"/><Relationship Id="rId80" Type="http://schemas.openxmlformats.org/officeDocument/2006/relationships/hyperlink" Target="http://www.consultant.ru/cons/static4018_00_10_380172/document_notes_inner.htm?" TargetMode="External"/><Relationship Id="rId85" Type="http://schemas.openxmlformats.org/officeDocument/2006/relationships/hyperlink" Target="http://www.consultant.ru/cons/static4018_00_10_380172/document_notes_inner.htm?" TargetMode="External"/><Relationship Id="rId93" Type="http://schemas.openxmlformats.org/officeDocument/2006/relationships/hyperlink" Target="http://www.consultant.ru/cons/static4018_00_10_380172/document_notes_inner.htm?" TargetMode="External"/><Relationship Id="rId98" Type="http://schemas.openxmlformats.org/officeDocument/2006/relationships/hyperlink" Target="http://www.consultant.ru/cons/static4018_00_10_380172/document_notes_inner.htm?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consultant.ru/cons/static4018_00_10_380172/document_notes_inner.htm?" TargetMode="External"/><Relationship Id="rId17" Type="http://schemas.openxmlformats.org/officeDocument/2006/relationships/hyperlink" Target="http://www.consultant.ru/cons/static4018_00_10_380172/document_notes_inner.htm?" TargetMode="External"/><Relationship Id="rId25" Type="http://schemas.openxmlformats.org/officeDocument/2006/relationships/hyperlink" Target="http://www.consultant.ru/cons/static4018_00_10_380172/document_notes_inner.htm?" TargetMode="External"/><Relationship Id="rId33" Type="http://schemas.openxmlformats.org/officeDocument/2006/relationships/hyperlink" Target="http://www.consultant.ru/cons/static4018_00_10_380172/document_notes_inner.htm?" TargetMode="External"/><Relationship Id="rId38" Type="http://schemas.openxmlformats.org/officeDocument/2006/relationships/hyperlink" Target="http://www.consultant.ru/cons/static4018_00_10_380172/document_notes_inner.htm?" TargetMode="External"/><Relationship Id="rId46" Type="http://schemas.openxmlformats.org/officeDocument/2006/relationships/hyperlink" Target="http://www.consultant.ru/cons/static4018_00_10_380172/document_notes_inner.htm?" TargetMode="External"/><Relationship Id="rId59" Type="http://schemas.openxmlformats.org/officeDocument/2006/relationships/hyperlink" Target="http://www.consultant.ru/cons/static4018_00_10_380172/document_notes_inner.htm?" TargetMode="External"/><Relationship Id="rId67" Type="http://schemas.openxmlformats.org/officeDocument/2006/relationships/hyperlink" Target="http://www.consultant.ru/cons/static4018_00_10_380172/document_notes_inner.htm?" TargetMode="External"/><Relationship Id="rId103" Type="http://schemas.openxmlformats.org/officeDocument/2006/relationships/hyperlink" Target="http://www.consultant.ru/cons/static4018_00_10_380172/document_notes_inner.htm?" TargetMode="External"/><Relationship Id="rId108" Type="http://schemas.openxmlformats.org/officeDocument/2006/relationships/hyperlink" Target="http://www.consultant.ru/cons/static4018_00_10_380172/document_notes_inner.htm?" TargetMode="External"/><Relationship Id="rId116" Type="http://schemas.openxmlformats.org/officeDocument/2006/relationships/hyperlink" Target="http://www.consultant.ru/cons/static4018_00_10_380172/document_notes_inner.htm?" TargetMode="External"/><Relationship Id="rId20" Type="http://schemas.openxmlformats.org/officeDocument/2006/relationships/hyperlink" Target="http://www.consultant.ru/cons/static4018_00_10_380172/document_notes_inner.htm?" TargetMode="External"/><Relationship Id="rId41" Type="http://schemas.openxmlformats.org/officeDocument/2006/relationships/hyperlink" Target="http://www.consultant.ru/cons/static4018_00_10_380172/document_notes_inner.htm?" TargetMode="External"/><Relationship Id="rId54" Type="http://schemas.openxmlformats.org/officeDocument/2006/relationships/hyperlink" Target="http://www.consultant.ru/cons/static4018_00_10_380172/document_notes_inner.htm?" TargetMode="External"/><Relationship Id="rId62" Type="http://schemas.openxmlformats.org/officeDocument/2006/relationships/hyperlink" Target="http://www.consultant.ru/cons/static4018_00_10_380172/document_notes_inner.htm?" TargetMode="External"/><Relationship Id="rId70" Type="http://schemas.openxmlformats.org/officeDocument/2006/relationships/hyperlink" Target="http://www.consultant.ru/cons/static4018_00_10_380172/document_notes_inner.htm?" TargetMode="External"/><Relationship Id="rId75" Type="http://schemas.openxmlformats.org/officeDocument/2006/relationships/hyperlink" Target="http://www.consultant.ru/cons/static4018_00_10_380172/document_notes_inner.htm?" TargetMode="External"/><Relationship Id="rId83" Type="http://schemas.openxmlformats.org/officeDocument/2006/relationships/hyperlink" Target="http://www.consultant.ru/cons/static4018_00_10_380172/document_notes_inner.htm?" TargetMode="External"/><Relationship Id="rId88" Type="http://schemas.openxmlformats.org/officeDocument/2006/relationships/hyperlink" Target="http://www.consultant.ru/cons/static4018_00_10_380172/document_notes_inner.htm?" TargetMode="External"/><Relationship Id="rId91" Type="http://schemas.openxmlformats.org/officeDocument/2006/relationships/hyperlink" Target="http://www.consultant.ru/cons/static4018_00_10_380172/document_notes_inner.htm?" TargetMode="External"/><Relationship Id="rId96" Type="http://schemas.openxmlformats.org/officeDocument/2006/relationships/hyperlink" Target="http://www.consultant.ru/cons/static4018_00_10_380172/document_notes_inner.htm?" TargetMode="External"/><Relationship Id="rId111" Type="http://schemas.openxmlformats.org/officeDocument/2006/relationships/hyperlink" Target="http://www.consultant.ru/cons/static4018_00_10_380172/document_notes_inner.htm?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cons/static4018_00_10_380172/document_notes_inner.htm?" TargetMode="External"/><Relationship Id="rId15" Type="http://schemas.openxmlformats.org/officeDocument/2006/relationships/hyperlink" Target="http://www.consultant.ru/cons/static4018_00_10_380172/document_notes_inner.htm?" TargetMode="External"/><Relationship Id="rId23" Type="http://schemas.openxmlformats.org/officeDocument/2006/relationships/hyperlink" Target="http://www.consultant.ru/cons/static4018_00_10_380172/document_notes_inner.htm?" TargetMode="External"/><Relationship Id="rId28" Type="http://schemas.openxmlformats.org/officeDocument/2006/relationships/hyperlink" Target="http://www.consultant.ru/cons/static4018_00_10_380172/document_notes_inner.htm?" TargetMode="External"/><Relationship Id="rId36" Type="http://schemas.openxmlformats.org/officeDocument/2006/relationships/hyperlink" Target="http://www.consultant.ru/cons/static4018_00_10_380172/document_notes_inner.htm?" TargetMode="External"/><Relationship Id="rId49" Type="http://schemas.openxmlformats.org/officeDocument/2006/relationships/hyperlink" Target="http://www.consultant.ru/cons/static4018_00_10_380172/document_notes_inner.htm?" TargetMode="External"/><Relationship Id="rId57" Type="http://schemas.openxmlformats.org/officeDocument/2006/relationships/hyperlink" Target="http://www.consultant.ru/cons/static4018_00_10_380172/document_notes_inner.htm?" TargetMode="External"/><Relationship Id="rId106" Type="http://schemas.openxmlformats.org/officeDocument/2006/relationships/hyperlink" Target="http://www.consultant.ru/cons/static4018_00_10_380172/document_notes_inner.htm?" TargetMode="External"/><Relationship Id="rId114" Type="http://schemas.openxmlformats.org/officeDocument/2006/relationships/hyperlink" Target="http://www.consultant.ru/cons/static4018_00_10_380172/document_notes_inner.htm?" TargetMode="External"/><Relationship Id="rId119" Type="http://schemas.openxmlformats.org/officeDocument/2006/relationships/theme" Target="theme/theme1.xml"/><Relationship Id="rId10" Type="http://schemas.openxmlformats.org/officeDocument/2006/relationships/hyperlink" Target="http://www.consultant.ru/cons/static4018_00_10_380172/document_notes_inner.htm?" TargetMode="External"/><Relationship Id="rId31" Type="http://schemas.openxmlformats.org/officeDocument/2006/relationships/hyperlink" Target="http://www.consultant.ru/cons/static4018_00_10_380172/document_notes_inner.htm?" TargetMode="External"/><Relationship Id="rId44" Type="http://schemas.openxmlformats.org/officeDocument/2006/relationships/hyperlink" Target="http://www.consultant.ru/cons/static4018_00_10_380172/document_notes_inner.htm?" TargetMode="External"/><Relationship Id="rId52" Type="http://schemas.openxmlformats.org/officeDocument/2006/relationships/hyperlink" Target="http://www.consultant.ru/cons/static4018_00_10_380172/document_notes_inner.htm?" TargetMode="External"/><Relationship Id="rId60" Type="http://schemas.openxmlformats.org/officeDocument/2006/relationships/hyperlink" Target="http://www.consultant.ru/cons/static4018_00_10_380172/document_notes_inner.htm?" TargetMode="External"/><Relationship Id="rId65" Type="http://schemas.openxmlformats.org/officeDocument/2006/relationships/hyperlink" Target="http://www.consultant.ru/cons/static4018_00_10_380172/document_notes_inner.htm?" TargetMode="External"/><Relationship Id="rId73" Type="http://schemas.openxmlformats.org/officeDocument/2006/relationships/hyperlink" Target="http://www.consultant.ru/cons/static4018_00_10_380172/document_notes_inner.htm?" TargetMode="External"/><Relationship Id="rId78" Type="http://schemas.openxmlformats.org/officeDocument/2006/relationships/hyperlink" Target="http://www.consultant.ru/cons/static4018_00_10_380172/document_notes_inner.htm?" TargetMode="External"/><Relationship Id="rId81" Type="http://schemas.openxmlformats.org/officeDocument/2006/relationships/hyperlink" Target="http://www.consultant.ru/cons/static4018_00_10_380172/document_notes_inner.htm?" TargetMode="External"/><Relationship Id="rId86" Type="http://schemas.openxmlformats.org/officeDocument/2006/relationships/hyperlink" Target="http://www.consultant.ru/cons/static4018_00_10_380172/document_notes_inner.htm?" TargetMode="External"/><Relationship Id="rId94" Type="http://schemas.openxmlformats.org/officeDocument/2006/relationships/hyperlink" Target="http://www.consultant.ru/cons/static4018_00_10_380172/document_notes_inner.htm?" TargetMode="External"/><Relationship Id="rId99" Type="http://schemas.openxmlformats.org/officeDocument/2006/relationships/hyperlink" Target="http://www.consultant.ru/cons/static4018_00_10_380172/document_notes_inner.htm?" TargetMode="External"/><Relationship Id="rId101" Type="http://schemas.openxmlformats.org/officeDocument/2006/relationships/hyperlink" Target="http://www.consultant.ru/cons/static4018_00_10_380172/document_notes_inner.htm?" TargetMode="External"/><Relationship Id="rId4" Type="http://schemas.openxmlformats.org/officeDocument/2006/relationships/hyperlink" Target="http://www.consultant.ru/cons/static4018_00_10_380172/document_notes_inner.htm?" TargetMode="External"/><Relationship Id="rId9" Type="http://schemas.openxmlformats.org/officeDocument/2006/relationships/hyperlink" Target="http://www.consultant.ru/cons/static4018_00_10_380172/document_notes_inner.htm?" TargetMode="External"/><Relationship Id="rId13" Type="http://schemas.openxmlformats.org/officeDocument/2006/relationships/hyperlink" Target="http://www.consultant.ru/cons/static4018_00_10_380172/document_notes_inner.htm?" TargetMode="External"/><Relationship Id="rId18" Type="http://schemas.openxmlformats.org/officeDocument/2006/relationships/hyperlink" Target="http://www.consultant.ru/cons/static4018_00_10_380172/document_notes_inner.htm?" TargetMode="External"/><Relationship Id="rId39" Type="http://schemas.openxmlformats.org/officeDocument/2006/relationships/hyperlink" Target="http://www.consultant.ru/cons/static4018_00_10_380172/document_notes_inner.htm?" TargetMode="External"/><Relationship Id="rId109" Type="http://schemas.openxmlformats.org/officeDocument/2006/relationships/hyperlink" Target="http://www.consultant.ru/cons/static4018_00_10_380172/document_notes_inner.htm?" TargetMode="External"/><Relationship Id="rId34" Type="http://schemas.openxmlformats.org/officeDocument/2006/relationships/hyperlink" Target="http://www.consultant.ru/cons/static4018_00_10_380172/document_notes_inner.htm?" TargetMode="External"/><Relationship Id="rId50" Type="http://schemas.openxmlformats.org/officeDocument/2006/relationships/hyperlink" Target="http://www.consultant.ru/cons/static4018_00_10_380172/document_notes_inner.htm?" TargetMode="External"/><Relationship Id="rId55" Type="http://schemas.openxmlformats.org/officeDocument/2006/relationships/hyperlink" Target="http://www.consultant.ru/cons/static4018_00_10_380172/document_notes_inner.htm?" TargetMode="External"/><Relationship Id="rId76" Type="http://schemas.openxmlformats.org/officeDocument/2006/relationships/hyperlink" Target="http://www.consultant.ru/cons/static4018_00_10_380172/document_notes_inner.htm?" TargetMode="External"/><Relationship Id="rId97" Type="http://schemas.openxmlformats.org/officeDocument/2006/relationships/hyperlink" Target="http://www.consultant.ru/cons/static4018_00_10_380172/document_notes_inner.htm?" TargetMode="External"/><Relationship Id="rId104" Type="http://schemas.openxmlformats.org/officeDocument/2006/relationships/hyperlink" Target="http://www.consultant.ru/cons/static4018_00_10_380172/document_notes_inner.htm?" TargetMode="External"/><Relationship Id="rId7" Type="http://schemas.openxmlformats.org/officeDocument/2006/relationships/hyperlink" Target="http://www.consultant.ru/cons/static4018_00_10_380172/document_notes_inner.htm?" TargetMode="External"/><Relationship Id="rId71" Type="http://schemas.openxmlformats.org/officeDocument/2006/relationships/hyperlink" Target="http://www.consultant.ru/cons/static4018_00_10_380172/document_notes_inner.htm?" TargetMode="External"/><Relationship Id="rId92" Type="http://schemas.openxmlformats.org/officeDocument/2006/relationships/hyperlink" Target="http://www.consultant.ru/cons/static4018_00_10_380172/document_notes_inner.htm?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consultant.ru/cons/static4018_00_10_380172/document_notes_inner.htm?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15691</Words>
  <Characters>89441</Characters>
  <Application>Microsoft Office Word</Application>
  <DocSecurity>0</DocSecurity>
  <Lines>745</Lines>
  <Paragraphs>209</Paragraphs>
  <ScaleCrop>false</ScaleCrop>
  <Company/>
  <LinksUpToDate>false</LinksUpToDate>
  <CharactersWithSpaces>104923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Коптева ЕН</dc:creator>
  <cp:keywords/>
  <dc:description/>
  <cp:lastModifiedBy>Коптева ЕН</cp:lastModifiedBy>
  <cp:revision>5</cp:revision>
  <dcterms:created xsi:type="dcterms:W3CDTF">2019-03-25T22:39:00Z</dcterms:created>
  <dcterms:modified xsi:type="dcterms:W3CDTF">2019-05-29T04:08:00Z</dcterms:modified>
</cp:coreProperties>
</file>