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CA" w:rsidRDefault="007E14CA" w:rsidP="007E14CA">
      <w:pPr>
        <w:jc w:val="center"/>
        <w:rPr>
          <w:sz w:val="26"/>
          <w:szCs w:val="26"/>
        </w:rPr>
      </w:pPr>
      <w:bookmarkStart w:id="0" w:name="_GoBack"/>
      <w:bookmarkEnd w:id="0"/>
      <w:r w:rsidRPr="009475D0">
        <w:rPr>
          <w:sz w:val="26"/>
          <w:szCs w:val="26"/>
        </w:rPr>
        <w:t xml:space="preserve">ФЕДЕРАЛЬНОЕ ГОСУДАРСТВЕННОЕ БЮДЖЕТНОЕ ОБРАЗОВАТЕЛЬНОЕ УЧРЕЖДЕНИЕ ВЫСШЕГО ОБРАЗОВАНИЯ </w:t>
      </w:r>
    </w:p>
    <w:p w:rsidR="007E14CA" w:rsidRPr="009475D0" w:rsidRDefault="007E14CA" w:rsidP="007E14CA">
      <w:pPr>
        <w:jc w:val="center"/>
        <w:rPr>
          <w:sz w:val="26"/>
          <w:szCs w:val="26"/>
        </w:rPr>
      </w:pPr>
      <w:r w:rsidRPr="009475D0">
        <w:rPr>
          <w:sz w:val="26"/>
          <w:szCs w:val="26"/>
        </w:rPr>
        <w:t>«ПРИМОРСКАЯ ГОСУДАРСТВЕННАЯ СЕЛЬСКОХОЗЯЙСТВЕННАЯ АКАДЕМИЯ»</w:t>
      </w:r>
    </w:p>
    <w:p w:rsidR="007E14CA" w:rsidRPr="009475D0" w:rsidRDefault="007E14CA" w:rsidP="007E14CA">
      <w:pPr>
        <w:jc w:val="center"/>
        <w:rPr>
          <w:sz w:val="26"/>
          <w:szCs w:val="26"/>
        </w:rPr>
      </w:pPr>
    </w:p>
    <w:p w:rsidR="007E14CA" w:rsidRPr="009475D0" w:rsidRDefault="007E14CA" w:rsidP="007E14CA">
      <w:pPr>
        <w:jc w:val="center"/>
        <w:rPr>
          <w:sz w:val="26"/>
          <w:szCs w:val="26"/>
        </w:rPr>
      </w:pPr>
    </w:p>
    <w:p w:rsidR="007E14CA" w:rsidRPr="009475D0" w:rsidRDefault="007E14CA" w:rsidP="008444BD">
      <w:pPr>
        <w:jc w:val="center"/>
        <w:rPr>
          <w:sz w:val="26"/>
          <w:szCs w:val="26"/>
        </w:rPr>
      </w:pPr>
      <w:proofErr w:type="gramStart"/>
      <w:r w:rsidRPr="009475D0">
        <w:rPr>
          <w:sz w:val="26"/>
          <w:szCs w:val="26"/>
        </w:rPr>
        <w:t>П</w:t>
      </w:r>
      <w:proofErr w:type="gramEnd"/>
      <w:r w:rsidRPr="009475D0">
        <w:rPr>
          <w:sz w:val="26"/>
          <w:szCs w:val="26"/>
        </w:rPr>
        <w:t xml:space="preserve"> Р И К А З</w:t>
      </w:r>
    </w:p>
    <w:p w:rsidR="007E14CA" w:rsidRPr="009475D0" w:rsidRDefault="007E14CA" w:rsidP="007E14CA">
      <w:pPr>
        <w:jc w:val="center"/>
        <w:rPr>
          <w:sz w:val="26"/>
          <w:szCs w:val="26"/>
        </w:rPr>
      </w:pPr>
    </w:p>
    <w:p w:rsidR="007E14CA" w:rsidRPr="00D408C3" w:rsidRDefault="00D83B35" w:rsidP="007E14CA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27.05.2022 г.</w:t>
      </w:r>
      <w:r w:rsidR="007E14CA">
        <w:rPr>
          <w:sz w:val="26"/>
          <w:szCs w:val="26"/>
        </w:rPr>
        <w:t xml:space="preserve">                         </w:t>
      </w:r>
      <w:r w:rsidR="008444BD">
        <w:rPr>
          <w:sz w:val="26"/>
          <w:szCs w:val="26"/>
        </w:rPr>
        <w:t xml:space="preserve">  </w:t>
      </w:r>
      <w:r w:rsidR="007E14CA">
        <w:rPr>
          <w:sz w:val="26"/>
          <w:szCs w:val="26"/>
        </w:rPr>
        <w:t xml:space="preserve"> </w:t>
      </w:r>
      <w:r w:rsidR="007E14CA" w:rsidRPr="009475D0">
        <w:rPr>
          <w:sz w:val="26"/>
          <w:szCs w:val="26"/>
        </w:rPr>
        <w:t xml:space="preserve">г. Уссурийск                         </w:t>
      </w:r>
      <w:r w:rsidR="007E14CA">
        <w:rPr>
          <w:sz w:val="26"/>
          <w:szCs w:val="26"/>
        </w:rPr>
        <w:t xml:space="preserve">         </w:t>
      </w:r>
      <w:r>
        <w:rPr>
          <w:sz w:val="26"/>
          <w:szCs w:val="26"/>
          <w:u w:val="single"/>
        </w:rPr>
        <w:t>167с</w:t>
      </w:r>
    </w:p>
    <w:p w:rsidR="007E14CA" w:rsidRPr="009475D0" w:rsidRDefault="007E14CA" w:rsidP="007E14CA">
      <w:pPr>
        <w:pStyle w:val="a4"/>
        <w:jc w:val="both"/>
        <w:rPr>
          <w:sz w:val="26"/>
          <w:szCs w:val="26"/>
        </w:rPr>
      </w:pPr>
    </w:p>
    <w:p w:rsidR="007E14CA" w:rsidRDefault="007E14CA" w:rsidP="007E14CA">
      <w:pPr>
        <w:pStyle w:val="a4"/>
        <w:jc w:val="both"/>
        <w:rPr>
          <w:sz w:val="26"/>
          <w:szCs w:val="26"/>
        </w:rPr>
      </w:pPr>
    </w:p>
    <w:p w:rsidR="007E14CA" w:rsidRDefault="00CE18AD" w:rsidP="007E14CA">
      <w:pPr>
        <w:ind w:left="142" w:right="681" w:firstLine="142"/>
        <w:rPr>
          <w:szCs w:val="26"/>
        </w:rPr>
      </w:pPr>
      <w:r>
        <w:rPr>
          <w:szCs w:val="26"/>
        </w:rPr>
        <w:t>О</w:t>
      </w:r>
      <w:r w:rsidR="007E14CA">
        <w:rPr>
          <w:szCs w:val="26"/>
        </w:rPr>
        <w:t xml:space="preserve"> прием</w:t>
      </w:r>
      <w:r>
        <w:rPr>
          <w:szCs w:val="26"/>
        </w:rPr>
        <w:t>е</w:t>
      </w:r>
      <w:r w:rsidR="007E14CA">
        <w:rPr>
          <w:szCs w:val="26"/>
        </w:rPr>
        <w:t xml:space="preserve"> </w:t>
      </w:r>
      <w:r w:rsidR="007E14CA" w:rsidRPr="000D3E88">
        <w:rPr>
          <w:szCs w:val="26"/>
        </w:rPr>
        <w:t>на 202</w:t>
      </w:r>
      <w:r w:rsidR="007E14CA">
        <w:rPr>
          <w:szCs w:val="26"/>
        </w:rPr>
        <w:t>2</w:t>
      </w:r>
      <w:r w:rsidR="007E14CA" w:rsidRPr="000D3E88">
        <w:rPr>
          <w:szCs w:val="26"/>
        </w:rPr>
        <w:t>/2</w:t>
      </w:r>
      <w:r w:rsidR="007E14CA">
        <w:rPr>
          <w:szCs w:val="26"/>
        </w:rPr>
        <w:t>3</w:t>
      </w:r>
      <w:r w:rsidR="007E14CA" w:rsidRPr="000D3E88">
        <w:rPr>
          <w:szCs w:val="26"/>
        </w:rPr>
        <w:t xml:space="preserve"> учебный год</w:t>
      </w:r>
    </w:p>
    <w:p w:rsidR="007E14CA" w:rsidRPr="000D3E88" w:rsidRDefault="007E14CA" w:rsidP="007E14CA">
      <w:pPr>
        <w:ind w:left="142" w:right="681" w:firstLine="142"/>
        <w:rPr>
          <w:szCs w:val="26"/>
        </w:rPr>
      </w:pPr>
      <w:r>
        <w:rPr>
          <w:szCs w:val="26"/>
        </w:rPr>
        <w:t>в пределах специальной квоты</w:t>
      </w:r>
    </w:p>
    <w:p w:rsidR="007E14CA" w:rsidRPr="00671BE6" w:rsidRDefault="007E14CA" w:rsidP="007E14CA">
      <w:pPr>
        <w:pStyle w:val="a6"/>
        <w:spacing w:line="276" w:lineRule="auto"/>
        <w:ind w:left="0" w:right="113" w:firstLine="142"/>
        <w:rPr>
          <w:sz w:val="16"/>
          <w:szCs w:val="26"/>
          <w:lang w:bidi="ar-SA"/>
        </w:rPr>
      </w:pPr>
    </w:p>
    <w:p w:rsidR="0067532F" w:rsidRPr="00414D99" w:rsidRDefault="007E14CA" w:rsidP="00671BE6">
      <w:pPr>
        <w:pStyle w:val="Style6"/>
        <w:widowControl/>
        <w:spacing w:before="71" w:line="276" w:lineRule="auto"/>
        <w:jc w:val="both"/>
        <w:rPr>
          <w:rStyle w:val="FontStyle20"/>
          <w:b w:val="0"/>
          <w:sz w:val="26"/>
          <w:szCs w:val="26"/>
        </w:rPr>
      </w:pPr>
      <w:r w:rsidRPr="00635412"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proofErr w:type="gramStart"/>
      <w:r w:rsidRPr="00C44510">
        <w:rPr>
          <w:sz w:val="26"/>
          <w:szCs w:val="26"/>
        </w:rPr>
        <w:t>На основании</w:t>
      </w:r>
      <w:r w:rsidR="0067532F">
        <w:rPr>
          <w:b/>
          <w:sz w:val="26"/>
          <w:szCs w:val="26"/>
        </w:rPr>
        <w:t xml:space="preserve"> </w:t>
      </w:r>
      <w:r w:rsidR="0067532F">
        <w:rPr>
          <w:sz w:val="26"/>
          <w:szCs w:val="26"/>
        </w:rPr>
        <w:t>приказа ректора от 18.05.2022</w:t>
      </w:r>
      <w:r w:rsidR="00B24A8B">
        <w:rPr>
          <w:sz w:val="26"/>
          <w:szCs w:val="26"/>
        </w:rPr>
        <w:t xml:space="preserve"> </w:t>
      </w:r>
      <w:r w:rsidR="0067532F">
        <w:rPr>
          <w:sz w:val="26"/>
          <w:szCs w:val="26"/>
        </w:rPr>
        <w:t>г</w:t>
      </w:r>
      <w:r w:rsidR="00B24A8B">
        <w:rPr>
          <w:sz w:val="26"/>
          <w:szCs w:val="26"/>
        </w:rPr>
        <w:t>.</w:t>
      </w:r>
      <w:r w:rsidR="0067532F">
        <w:rPr>
          <w:sz w:val="26"/>
          <w:szCs w:val="26"/>
        </w:rPr>
        <w:t xml:space="preserve">  №</w:t>
      </w:r>
      <w:r w:rsidR="00B24A8B">
        <w:rPr>
          <w:sz w:val="26"/>
          <w:szCs w:val="26"/>
        </w:rPr>
        <w:t xml:space="preserve"> </w:t>
      </w:r>
      <w:r w:rsidR="0067532F">
        <w:rPr>
          <w:sz w:val="26"/>
          <w:szCs w:val="26"/>
        </w:rPr>
        <w:t>152с «О внесении изменений в Правила приема на 2022/23 учебный год</w:t>
      </w:r>
      <w:r w:rsidR="003B30A8">
        <w:rPr>
          <w:sz w:val="26"/>
          <w:szCs w:val="26"/>
        </w:rPr>
        <w:t>»</w:t>
      </w:r>
      <w:r w:rsidR="00B24A8B">
        <w:rPr>
          <w:sz w:val="26"/>
          <w:szCs w:val="26"/>
        </w:rPr>
        <w:t xml:space="preserve"> и</w:t>
      </w:r>
      <w:r w:rsidR="00C729F9">
        <w:rPr>
          <w:sz w:val="26"/>
          <w:szCs w:val="26"/>
        </w:rPr>
        <w:t xml:space="preserve"> </w:t>
      </w:r>
      <w:r w:rsidR="000836A5" w:rsidRPr="000836A5">
        <w:rPr>
          <w:sz w:val="26"/>
          <w:szCs w:val="26"/>
        </w:rPr>
        <w:t>в соответствии</w:t>
      </w:r>
      <w:r w:rsidR="0067532F">
        <w:rPr>
          <w:sz w:val="26"/>
          <w:szCs w:val="26"/>
        </w:rPr>
        <w:t xml:space="preserve"> </w:t>
      </w:r>
      <w:r w:rsidR="00C729F9">
        <w:rPr>
          <w:rStyle w:val="FontStyle20"/>
          <w:b w:val="0"/>
          <w:sz w:val="26"/>
          <w:szCs w:val="26"/>
        </w:rPr>
        <w:t xml:space="preserve">с </w:t>
      </w:r>
      <w:r w:rsidR="003B30A8">
        <w:rPr>
          <w:sz w:val="26"/>
          <w:szCs w:val="26"/>
        </w:rPr>
        <w:t xml:space="preserve">Письмом </w:t>
      </w:r>
      <w:proofErr w:type="spellStart"/>
      <w:r w:rsidR="003B30A8">
        <w:rPr>
          <w:sz w:val="26"/>
          <w:szCs w:val="26"/>
        </w:rPr>
        <w:t>Минобрнауки</w:t>
      </w:r>
      <w:proofErr w:type="spellEnd"/>
      <w:r w:rsidR="003B30A8">
        <w:rPr>
          <w:sz w:val="26"/>
          <w:szCs w:val="26"/>
        </w:rPr>
        <w:t xml:space="preserve"> РФ </w:t>
      </w:r>
      <w:r w:rsidR="003B30A8" w:rsidRPr="00414D99">
        <w:rPr>
          <w:rStyle w:val="FontStyle20"/>
          <w:b w:val="0"/>
          <w:sz w:val="26"/>
          <w:szCs w:val="26"/>
        </w:rPr>
        <w:t>от 26.05.2022г.</w:t>
      </w:r>
      <w:r w:rsidR="003B30A8">
        <w:rPr>
          <w:rStyle w:val="FontStyle20"/>
          <w:b w:val="0"/>
          <w:sz w:val="26"/>
          <w:szCs w:val="26"/>
        </w:rPr>
        <w:t xml:space="preserve"> </w:t>
      </w:r>
      <w:r w:rsidR="003B30A8" w:rsidRPr="00414D99">
        <w:rPr>
          <w:rStyle w:val="FontStyle20"/>
          <w:b w:val="0"/>
          <w:sz w:val="26"/>
          <w:szCs w:val="26"/>
        </w:rPr>
        <w:t>МН-5/1918-ДА</w:t>
      </w:r>
      <w:r w:rsidR="003B30A8">
        <w:rPr>
          <w:rStyle w:val="FontStyle20"/>
          <w:b w:val="0"/>
          <w:sz w:val="26"/>
          <w:szCs w:val="26"/>
        </w:rPr>
        <w:t xml:space="preserve"> </w:t>
      </w:r>
      <w:r w:rsidR="00B24A8B">
        <w:rPr>
          <w:rStyle w:val="FontStyle20"/>
          <w:b w:val="0"/>
          <w:sz w:val="26"/>
          <w:szCs w:val="26"/>
        </w:rPr>
        <w:t>«О направлении м</w:t>
      </w:r>
      <w:r w:rsidR="0067532F" w:rsidRPr="00414D99">
        <w:rPr>
          <w:rStyle w:val="FontStyle20"/>
          <w:b w:val="0"/>
          <w:sz w:val="26"/>
          <w:szCs w:val="26"/>
        </w:rPr>
        <w:t>етодически</w:t>
      </w:r>
      <w:r w:rsidR="00B24A8B">
        <w:rPr>
          <w:rStyle w:val="FontStyle20"/>
          <w:b w:val="0"/>
          <w:sz w:val="26"/>
          <w:szCs w:val="26"/>
        </w:rPr>
        <w:t>х</w:t>
      </w:r>
      <w:r w:rsidR="0067532F" w:rsidRPr="00414D99">
        <w:rPr>
          <w:rStyle w:val="FontStyle20"/>
          <w:b w:val="0"/>
          <w:sz w:val="26"/>
          <w:szCs w:val="26"/>
        </w:rPr>
        <w:t xml:space="preserve"> рекомендаци</w:t>
      </w:r>
      <w:r w:rsidR="00B24A8B">
        <w:rPr>
          <w:rStyle w:val="FontStyle20"/>
          <w:b w:val="0"/>
          <w:sz w:val="26"/>
          <w:szCs w:val="26"/>
        </w:rPr>
        <w:t xml:space="preserve">й» </w:t>
      </w:r>
      <w:r w:rsidR="0067532F" w:rsidRPr="00414D99">
        <w:rPr>
          <w:rStyle w:val="FontStyle20"/>
          <w:b w:val="0"/>
          <w:sz w:val="26"/>
          <w:szCs w:val="26"/>
        </w:rPr>
        <w:t xml:space="preserve">по организации приема на обучение </w:t>
      </w:r>
      <w:r w:rsidR="00B24A8B" w:rsidRPr="00414D99">
        <w:rPr>
          <w:rStyle w:val="FontStyle20"/>
          <w:b w:val="0"/>
          <w:sz w:val="26"/>
          <w:szCs w:val="26"/>
        </w:rPr>
        <w:t xml:space="preserve">в пределах специальной квоты </w:t>
      </w:r>
      <w:r w:rsidR="0067532F" w:rsidRPr="00414D99">
        <w:rPr>
          <w:rStyle w:val="FontStyle20"/>
          <w:b w:val="0"/>
          <w:sz w:val="26"/>
          <w:szCs w:val="26"/>
        </w:rPr>
        <w:t>детей военнослужащих и сотрудников федеральных органов исполнительной власти и федеральных государственных органов,</w:t>
      </w:r>
      <w:proofErr w:type="gramEnd"/>
    </w:p>
    <w:p w:rsidR="007E14CA" w:rsidRPr="00671BE6" w:rsidRDefault="007E14CA" w:rsidP="00671BE6">
      <w:pPr>
        <w:spacing w:line="276" w:lineRule="auto"/>
        <w:jc w:val="both"/>
        <w:outlineLvl w:val="0"/>
        <w:rPr>
          <w:b/>
          <w:sz w:val="14"/>
          <w:szCs w:val="26"/>
        </w:rPr>
      </w:pPr>
    </w:p>
    <w:p w:rsidR="007E14CA" w:rsidRPr="00635412" w:rsidRDefault="007E14CA" w:rsidP="00671BE6">
      <w:pPr>
        <w:pStyle w:val="a6"/>
        <w:spacing w:line="276" w:lineRule="auto"/>
        <w:ind w:left="0" w:right="113" w:firstLine="284"/>
        <w:rPr>
          <w:sz w:val="26"/>
          <w:szCs w:val="26"/>
        </w:rPr>
      </w:pPr>
      <w:r w:rsidRPr="00635412">
        <w:rPr>
          <w:sz w:val="26"/>
          <w:szCs w:val="26"/>
        </w:rPr>
        <w:t>ПРИКАЗЫВАЮ:</w:t>
      </w:r>
    </w:p>
    <w:p w:rsidR="007E14CA" w:rsidRPr="003578BE" w:rsidRDefault="007E14CA" w:rsidP="00671BE6">
      <w:pPr>
        <w:pStyle w:val="a6"/>
        <w:spacing w:line="276" w:lineRule="auto"/>
        <w:ind w:left="0" w:right="113" w:firstLine="284"/>
        <w:rPr>
          <w:sz w:val="12"/>
          <w:szCs w:val="26"/>
        </w:rPr>
      </w:pPr>
      <w:r>
        <w:rPr>
          <w:sz w:val="26"/>
          <w:szCs w:val="26"/>
        </w:rPr>
        <w:t xml:space="preserve">  </w:t>
      </w:r>
    </w:p>
    <w:p w:rsidR="0049581E" w:rsidRPr="009C2474" w:rsidRDefault="0042737F" w:rsidP="00671BE6">
      <w:pPr>
        <w:pStyle w:val="Style8"/>
        <w:widowControl/>
        <w:tabs>
          <w:tab w:val="left" w:pos="1133"/>
        </w:tabs>
        <w:spacing w:line="276" w:lineRule="auto"/>
        <w:ind w:right="4" w:firstLine="0"/>
        <w:rPr>
          <w:rStyle w:val="FontStyle21"/>
          <w:sz w:val="26"/>
          <w:szCs w:val="26"/>
        </w:rPr>
      </w:pPr>
      <w:r>
        <w:rPr>
          <w:sz w:val="26"/>
          <w:szCs w:val="26"/>
        </w:rPr>
        <w:t xml:space="preserve">  </w:t>
      </w:r>
      <w:r w:rsidR="001D2959">
        <w:rPr>
          <w:sz w:val="26"/>
          <w:szCs w:val="26"/>
        </w:rPr>
        <w:t xml:space="preserve"> </w:t>
      </w:r>
      <w:r w:rsidR="0049581E" w:rsidRPr="009C2474">
        <w:rPr>
          <w:sz w:val="26"/>
          <w:szCs w:val="26"/>
        </w:rPr>
        <w:t>1.</w:t>
      </w:r>
      <w:r w:rsidR="0049581E" w:rsidRPr="009C2474">
        <w:rPr>
          <w:rStyle w:val="FontStyle21"/>
          <w:sz w:val="26"/>
          <w:szCs w:val="26"/>
        </w:rPr>
        <w:t xml:space="preserve">Выделить специальную квоту по программам </w:t>
      </w:r>
      <w:proofErr w:type="spellStart"/>
      <w:r w:rsidR="0049581E" w:rsidRPr="009C2474">
        <w:rPr>
          <w:rStyle w:val="FontStyle21"/>
          <w:sz w:val="26"/>
          <w:szCs w:val="26"/>
        </w:rPr>
        <w:t>бакалавриата</w:t>
      </w:r>
      <w:proofErr w:type="spellEnd"/>
      <w:r w:rsidR="0049581E" w:rsidRPr="009C2474">
        <w:rPr>
          <w:rStyle w:val="FontStyle21"/>
          <w:sz w:val="26"/>
          <w:szCs w:val="26"/>
        </w:rPr>
        <w:t xml:space="preserve"> и программам </w:t>
      </w:r>
      <w:proofErr w:type="spellStart"/>
      <w:r w:rsidR="0049581E" w:rsidRPr="009C2474">
        <w:rPr>
          <w:rStyle w:val="FontStyle21"/>
          <w:sz w:val="26"/>
          <w:szCs w:val="26"/>
        </w:rPr>
        <w:t>специалитета</w:t>
      </w:r>
      <w:proofErr w:type="spellEnd"/>
      <w:r w:rsidR="0049581E" w:rsidRPr="009C2474">
        <w:rPr>
          <w:rStyle w:val="FontStyle21"/>
          <w:sz w:val="26"/>
          <w:szCs w:val="26"/>
        </w:rPr>
        <w:t xml:space="preserve"> в рамках контрольных цифр приема </w:t>
      </w:r>
      <w:r w:rsidR="009B51EF" w:rsidRPr="009C2474">
        <w:rPr>
          <w:rStyle w:val="FontStyle21"/>
          <w:sz w:val="26"/>
          <w:szCs w:val="26"/>
        </w:rPr>
        <w:t xml:space="preserve">из </w:t>
      </w:r>
      <w:r w:rsidR="009B51EF" w:rsidRPr="009C2474">
        <w:rPr>
          <w:color w:val="000000"/>
          <w:spacing w:val="3"/>
          <w:sz w:val="26"/>
          <w:szCs w:val="26"/>
        </w:rPr>
        <w:t xml:space="preserve">общего объема контрольных цифр приема за счет бюджетных ассигнований федерального бюджета </w:t>
      </w:r>
      <w:r w:rsidR="009B51EF" w:rsidRPr="009C2474">
        <w:rPr>
          <w:rStyle w:val="FontStyle21"/>
          <w:sz w:val="26"/>
          <w:szCs w:val="26"/>
        </w:rPr>
        <w:t>на 2022/23 учебный год</w:t>
      </w:r>
      <w:r w:rsidR="0049581E" w:rsidRPr="009C2474">
        <w:rPr>
          <w:rStyle w:val="FontStyle21"/>
          <w:sz w:val="26"/>
          <w:szCs w:val="26"/>
        </w:rPr>
        <w:t xml:space="preserve"> (далее соответственно - прием, контрольные цифры)</w:t>
      </w:r>
      <w:r w:rsidR="009B51EF" w:rsidRPr="009C2474">
        <w:rPr>
          <w:rStyle w:val="FontStyle21"/>
          <w:sz w:val="26"/>
          <w:szCs w:val="26"/>
        </w:rPr>
        <w:t xml:space="preserve"> </w:t>
      </w:r>
      <w:r w:rsidR="009B51EF" w:rsidRPr="009C2474">
        <w:rPr>
          <w:color w:val="000000"/>
          <w:spacing w:val="3"/>
          <w:sz w:val="26"/>
          <w:szCs w:val="26"/>
        </w:rPr>
        <w:t>в размере 10 процентов по каждой специальности и направлению подготовки.</w:t>
      </w:r>
      <w:r w:rsidR="009B51EF" w:rsidRPr="009C2474">
        <w:rPr>
          <w:rStyle w:val="FontStyle21"/>
          <w:sz w:val="26"/>
          <w:szCs w:val="26"/>
        </w:rPr>
        <w:t xml:space="preserve"> </w:t>
      </w:r>
      <w:r w:rsidR="009B51EF" w:rsidRPr="009C2474">
        <w:rPr>
          <w:rStyle w:val="FontStyle21"/>
          <w:b/>
          <w:sz w:val="26"/>
          <w:szCs w:val="26"/>
        </w:rPr>
        <w:t>Приложение 1</w:t>
      </w:r>
    </w:p>
    <w:p w:rsidR="008E6CC6" w:rsidRPr="009C2474" w:rsidRDefault="0042737F" w:rsidP="00671BE6">
      <w:pPr>
        <w:pStyle w:val="Style4"/>
        <w:widowControl/>
        <w:tabs>
          <w:tab w:val="left" w:pos="1136"/>
        </w:tabs>
        <w:spacing w:line="276" w:lineRule="auto"/>
        <w:ind w:firstLine="0"/>
        <w:rPr>
          <w:rStyle w:val="FontStyle21"/>
          <w:b/>
          <w:sz w:val="26"/>
          <w:szCs w:val="26"/>
        </w:rPr>
      </w:pPr>
      <w:r w:rsidRPr="009C2474">
        <w:rPr>
          <w:rStyle w:val="FontStyle21"/>
          <w:sz w:val="26"/>
          <w:szCs w:val="26"/>
        </w:rPr>
        <w:t xml:space="preserve">   2.</w:t>
      </w:r>
      <w:r w:rsidR="008E6CC6" w:rsidRPr="009C2474">
        <w:rPr>
          <w:rStyle w:val="FontStyle21"/>
          <w:sz w:val="26"/>
          <w:szCs w:val="26"/>
        </w:rPr>
        <w:t>Установить Правила приема н</w:t>
      </w:r>
      <w:r w:rsidR="008760AD" w:rsidRPr="009C2474">
        <w:rPr>
          <w:rStyle w:val="FontStyle21"/>
          <w:sz w:val="26"/>
          <w:szCs w:val="26"/>
        </w:rPr>
        <w:t>а места в пределах специальной квоты</w:t>
      </w:r>
      <w:r w:rsidR="008E6CC6" w:rsidRPr="009C2474">
        <w:rPr>
          <w:rStyle w:val="FontStyle21"/>
          <w:sz w:val="26"/>
          <w:szCs w:val="26"/>
        </w:rPr>
        <w:t xml:space="preserve">. </w:t>
      </w:r>
      <w:r w:rsidR="008E6CC6" w:rsidRPr="009C2474">
        <w:rPr>
          <w:rStyle w:val="FontStyle21"/>
          <w:b/>
          <w:sz w:val="26"/>
          <w:szCs w:val="26"/>
        </w:rPr>
        <w:t>Приложение 2</w:t>
      </w:r>
    </w:p>
    <w:p w:rsidR="008E6CC6" w:rsidRPr="009C2474" w:rsidRDefault="008E6CC6" w:rsidP="00671BE6">
      <w:pPr>
        <w:pStyle w:val="Style4"/>
        <w:widowControl/>
        <w:tabs>
          <w:tab w:val="left" w:pos="1136"/>
        </w:tabs>
        <w:spacing w:line="276" w:lineRule="auto"/>
        <w:ind w:firstLine="0"/>
        <w:rPr>
          <w:rStyle w:val="FontStyle21"/>
          <w:sz w:val="26"/>
          <w:szCs w:val="26"/>
        </w:rPr>
      </w:pPr>
      <w:r w:rsidRPr="009C2474">
        <w:rPr>
          <w:rStyle w:val="FontStyle21"/>
          <w:b/>
          <w:sz w:val="26"/>
          <w:szCs w:val="26"/>
        </w:rPr>
        <w:t xml:space="preserve">   </w:t>
      </w:r>
      <w:r w:rsidR="00DB61DE">
        <w:rPr>
          <w:rStyle w:val="FontStyle21"/>
          <w:sz w:val="26"/>
          <w:szCs w:val="26"/>
        </w:rPr>
        <w:t>3.</w:t>
      </w:r>
      <w:r w:rsidRPr="009C2474">
        <w:rPr>
          <w:rStyle w:val="FontStyle21"/>
          <w:sz w:val="26"/>
          <w:szCs w:val="26"/>
        </w:rPr>
        <w:t>Информацию о приеме на места в пределах специальной квоты разместить на официальном сайте Академии</w:t>
      </w:r>
      <w:r w:rsidR="00174786" w:rsidRPr="009C2474">
        <w:rPr>
          <w:rStyle w:val="FontStyle21"/>
          <w:sz w:val="26"/>
          <w:szCs w:val="26"/>
        </w:rPr>
        <w:t xml:space="preserve"> не позднее 31 мая 2022 г.</w:t>
      </w:r>
    </w:p>
    <w:p w:rsidR="009C2474" w:rsidRDefault="009C2474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9C2474" w:rsidRDefault="009C2474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1276A6" w:rsidRDefault="001276A6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95985" w:rsidRDefault="00B95985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76FA5" w:rsidRDefault="00276FA5" w:rsidP="00B95985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Ректор </w:t>
      </w:r>
      <w:r w:rsidRPr="009475D0">
        <w:rPr>
          <w:rFonts w:ascii="Times New Roman" w:hAnsi="Times New Roman"/>
          <w:sz w:val="26"/>
          <w:szCs w:val="26"/>
        </w:rPr>
        <w:tab/>
      </w:r>
      <w:r w:rsidRPr="009475D0">
        <w:rPr>
          <w:rFonts w:ascii="Times New Roman" w:hAnsi="Times New Roman"/>
          <w:sz w:val="26"/>
          <w:szCs w:val="26"/>
        </w:rPr>
        <w:tab/>
      </w:r>
      <w:r w:rsidRPr="009475D0">
        <w:rPr>
          <w:rFonts w:ascii="Times New Roman" w:hAnsi="Times New Roman"/>
          <w:sz w:val="26"/>
          <w:szCs w:val="26"/>
        </w:rPr>
        <w:tab/>
      </w:r>
      <w:r w:rsidRPr="009475D0">
        <w:rPr>
          <w:rFonts w:ascii="Times New Roman" w:hAnsi="Times New Roman"/>
          <w:sz w:val="26"/>
          <w:szCs w:val="26"/>
        </w:rPr>
        <w:tab/>
      </w:r>
      <w:r w:rsidRPr="009475D0">
        <w:rPr>
          <w:rFonts w:ascii="Times New Roman" w:hAnsi="Times New Roman"/>
          <w:sz w:val="26"/>
          <w:szCs w:val="26"/>
        </w:rPr>
        <w:tab/>
      </w:r>
      <w:r w:rsidRPr="009475D0">
        <w:rPr>
          <w:rFonts w:ascii="Times New Roman" w:hAnsi="Times New Roman"/>
          <w:sz w:val="26"/>
          <w:szCs w:val="26"/>
        </w:rPr>
        <w:tab/>
      </w:r>
      <w:r w:rsidRPr="009475D0">
        <w:rPr>
          <w:rFonts w:ascii="Times New Roman" w:hAnsi="Times New Roman"/>
          <w:sz w:val="26"/>
          <w:szCs w:val="26"/>
        </w:rPr>
        <w:tab/>
      </w:r>
      <w:r w:rsidRPr="009475D0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9475D0">
        <w:rPr>
          <w:rFonts w:ascii="Times New Roman" w:hAnsi="Times New Roman"/>
          <w:sz w:val="26"/>
          <w:szCs w:val="26"/>
        </w:rPr>
        <w:tab/>
        <w:t xml:space="preserve">А.Э. </w:t>
      </w:r>
      <w:proofErr w:type="spellStart"/>
      <w:r w:rsidRPr="009475D0">
        <w:rPr>
          <w:rFonts w:ascii="Times New Roman" w:hAnsi="Times New Roman"/>
          <w:sz w:val="26"/>
          <w:szCs w:val="26"/>
        </w:rPr>
        <w:t>Комин</w:t>
      </w:r>
      <w:proofErr w:type="spellEnd"/>
    </w:p>
    <w:p w:rsidR="00276FA5" w:rsidRDefault="00276FA5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76FA5" w:rsidRDefault="00276FA5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2626E" w:rsidRDefault="00E2626E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E2626E" w:rsidRDefault="00E2626E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76FA5" w:rsidRPr="00FD40E8" w:rsidRDefault="00276FA5" w:rsidP="00276FA5">
      <w:pPr>
        <w:rPr>
          <w:sz w:val="26"/>
          <w:szCs w:val="26"/>
        </w:rPr>
      </w:pPr>
      <w:r w:rsidRPr="00FD40E8">
        <w:rPr>
          <w:sz w:val="26"/>
          <w:szCs w:val="26"/>
        </w:rPr>
        <w:t>Проект приказа вносит:</w:t>
      </w:r>
    </w:p>
    <w:p w:rsidR="00276FA5" w:rsidRPr="00FD40E8" w:rsidRDefault="00276FA5" w:rsidP="00276FA5">
      <w:pPr>
        <w:rPr>
          <w:sz w:val="26"/>
          <w:szCs w:val="26"/>
        </w:rPr>
      </w:pPr>
    </w:p>
    <w:p w:rsidR="00276FA5" w:rsidRPr="00FD40E8" w:rsidRDefault="00276FA5" w:rsidP="00276FA5">
      <w:pPr>
        <w:rPr>
          <w:sz w:val="26"/>
          <w:szCs w:val="26"/>
        </w:rPr>
      </w:pPr>
      <w:r w:rsidRPr="00FD40E8">
        <w:rPr>
          <w:sz w:val="26"/>
          <w:szCs w:val="26"/>
        </w:rPr>
        <w:t>Ответственный секретарь приемной комиссии</w:t>
      </w:r>
    </w:p>
    <w:p w:rsidR="00276FA5" w:rsidRPr="00FD40E8" w:rsidRDefault="00276FA5" w:rsidP="00276FA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40E8">
        <w:rPr>
          <w:rFonts w:ascii="Times New Roman" w:hAnsi="Times New Roman"/>
          <w:sz w:val="26"/>
          <w:szCs w:val="26"/>
        </w:rPr>
        <w:t xml:space="preserve">_____________________ Т.А. </w:t>
      </w:r>
      <w:proofErr w:type="spellStart"/>
      <w:r w:rsidRPr="00FD40E8">
        <w:rPr>
          <w:rFonts w:ascii="Times New Roman" w:hAnsi="Times New Roman"/>
          <w:sz w:val="26"/>
          <w:szCs w:val="26"/>
        </w:rPr>
        <w:t>Бутакова</w:t>
      </w:r>
      <w:proofErr w:type="spellEnd"/>
    </w:p>
    <w:p w:rsidR="008E6CC6" w:rsidRDefault="008E6CC6" w:rsidP="008E6CC6">
      <w:pPr>
        <w:pStyle w:val="Style4"/>
        <w:widowControl/>
        <w:tabs>
          <w:tab w:val="left" w:pos="1136"/>
        </w:tabs>
        <w:spacing w:line="318" w:lineRule="exact"/>
        <w:ind w:firstLine="0"/>
        <w:rPr>
          <w:rStyle w:val="FontStyle21"/>
          <w:color w:val="FF0000"/>
        </w:rPr>
      </w:pPr>
    </w:p>
    <w:p w:rsidR="008E6CC6" w:rsidRDefault="008E6CC6" w:rsidP="008E6CC6">
      <w:pPr>
        <w:pStyle w:val="Style4"/>
        <w:widowControl/>
        <w:tabs>
          <w:tab w:val="left" w:pos="1136"/>
        </w:tabs>
        <w:spacing w:line="318" w:lineRule="exact"/>
        <w:ind w:firstLine="0"/>
        <w:rPr>
          <w:rStyle w:val="FontStyle21"/>
          <w:color w:val="FF0000"/>
        </w:rPr>
      </w:pPr>
    </w:p>
    <w:p w:rsidR="008E6CC6" w:rsidRDefault="008E6CC6" w:rsidP="008E6CC6">
      <w:pPr>
        <w:pStyle w:val="Style4"/>
        <w:widowControl/>
        <w:tabs>
          <w:tab w:val="left" w:pos="1136"/>
        </w:tabs>
        <w:spacing w:line="318" w:lineRule="exact"/>
        <w:ind w:firstLine="0"/>
        <w:rPr>
          <w:rStyle w:val="FontStyle21"/>
          <w:color w:val="FF0000"/>
        </w:rPr>
      </w:pPr>
    </w:p>
    <w:p w:rsidR="00B95985" w:rsidRDefault="00B95985" w:rsidP="00A51B6C">
      <w:pPr>
        <w:contextualSpacing/>
        <w:jc w:val="right"/>
      </w:pPr>
    </w:p>
    <w:p w:rsidR="00B95985" w:rsidRDefault="00B95985" w:rsidP="00A51B6C">
      <w:pPr>
        <w:contextualSpacing/>
        <w:jc w:val="right"/>
      </w:pPr>
    </w:p>
    <w:p w:rsidR="00A51B6C" w:rsidRPr="00EE6D1F" w:rsidRDefault="00A51B6C" w:rsidP="00A51B6C">
      <w:pPr>
        <w:contextualSpacing/>
        <w:jc w:val="right"/>
      </w:pPr>
      <w:r w:rsidRPr="00EE6D1F">
        <w:lastRenderedPageBreak/>
        <w:t>Приложение 1</w:t>
      </w:r>
    </w:p>
    <w:p w:rsidR="00A51B6C" w:rsidRDefault="00A51B6C" w:rsidP="00A51B6C">
      <w:pPr>
        <w:contextualSpacing/>
        <w:jc w:val="center"/>
        <w:rPr>
          <w:b/>
          <w:sz w:val="28"/>
          <w:szCs w:val="28"/>
        </w:rPr>
      </w:pPr>
    </w:p>
    <w:p w:rsidR="00A51B6C" w:rsidRPr="00B066FB" w:rsidRDefault="00A51B6C" w:rsidP="00A51B6C">
      <w:pPr>
        <w:contextualSpacing/>
        <w:jc w:val="center"/>
        <w:rPr>
          <w:b/>
          <w:sz w:val="26"/>
          <w:szCs w:val="26"/>
        </w:rPr>
      </w:pPr>
      <w:r w:rsidRPr="00B066FB">
        <w:rPr>
          <w:b/>
          <w:sz w:val="26"/>
          <w:szCs w:val="26"/>
        </w:rPr>
        <w:t xml:space="preserve">Количество мест для приёма </w:t>
      </w:r>
      <w:r w:rsidR="00A62A52" w:rsidRPr="00B066FB">
        <w:rPr>
          <w:b/>
          <w:sz w:val="26"/>
          <w:szCs w:val="26"/>
        </w:rPr>
        <w:t xml:space="preserve">на обучение </w:t>
      </w:r>
      <w:r w:rsidRPr="00B066FB">
        <w:rPr>
          <w:b/>
          <w:sz w:val="26"/>
          <w:szCs w:val="26"/>
        </w:rPr>
        <w:t xml:space="preserve">по программам </w:t>
      </w:r>
      <w:proofErr w:type="spellStart"/>
      <w:r w:rsidRPr="00B066FB">
        <w:rPr>
          <w:b/>
          <w:sz w:val="26"/>
          <w:szCs w:val="26"/>
        </w:rPr>
        <w:t>бакалавриата</w:t>
      </w:r>
      <w:proofErr w:type="spellEnd"/>
      <w:r w:rsidRPr="00B066FB">
        <w:rPr>
          <w:b/>
          <w:sz w:val="26"/>
          <w:szCs w:val="26"/>
        </w:rPr>
        <w:t xml:space="preserve"> и программам </w:t>
      </w:r>
      <w:proofErr w:type="spellStart"/>
      <w:r w:rsidRPr="00B066FB">
        <w:rPr>
          <w:b/>
          <w:sz w:val="26"/>
          <w:szCs w:val="26"/>
        </w:rPr>
        <w:t>специалитета</w:t>
      </w:r>
      <w:proofErr w:type="spellEnd"/>
      <w:r w:rsidRPr="00B066FB">
        <w:rPr>
          <w:b/>
          <w:sz w:val="26"/>
          <w:szCs w:val="26"/>
        </w:rPr>
        <w:t xml:space="preserve"> </w:t>
      </w:r>
      <w:r w:rsidRPr="00614058">
        <w:rPr>
          <w:b/>
          <w:sz w:val="26"/>
          <w:szCs w:val="26"/>
        </w:rPr>
        <w:t>по специальной квоте</w:t>
      </w:r>
      <w:r w:rsidR="00A62A52" w:rsidRPr="00A62A52">
        <w:rPr>
          <w:b/>
          <w:sz w:val="26"/>
          <w:szCs w:val="26"/>
        </w:rPr>
        <w:t xml:space="preserve"> </w:t>
      </w:r>
      <w:r w:rsidRPr="00B066FB">
        <w:rPr>
          <w:b/>
          <w:sz w:val="26"/>
          <w:szCs w:val="26"/>
        </w:rPr>
        <w:t xml:space="preserve">в ФГБОУ </w:t>
      </w:r>
      <w:proofErr w:type="gramStart"/>
      <w:r w:rsidRPr="00B066FB">
        <w:rPr>
          <w:b/>
          <w:sz w:val="26"/>
          <w:szCs w:val="26"/>
        </w:rPr>
        <w:t>ВО</w:t>
      </w:r>
      <w:proofErr w:type="gramEnd"/>
      <w:r w:rsidRPr="00B066FB">
        <w:rPr>
          <w:b/>
          <w:sz w:val="26"/>
          <w:szCs w:val="26"/>
        </w:rPr>
        <w:t xml:space="preserve"> Приморская ГСХА на 2022/23 учебный год</w:t>
      </w:r>
    </w:p>
    <w:p w:rsidR="00A51B6C" w:rsidRDefault="00A51B6C" w:rsidP="00A51B6C">
      <w:pPr>
        <w:contextualSpacing/>
        <w:jc w:val="center"/>
        <w:rPr>
          <w:b/>
          <w:sz w:val="20"/>
          <w:szCs w:val="20"/>
        </w:rPr>
      </w:pPr>
    </w:p>
    <w:tbl>
      <w:tblPr>
        <w:tblStyle w:val="a7"/>
        <w:tblW w:w="10207" w:type="dxa"/>
        <w:tblInd w:w="-176" w:type="dxa"/>
        <w:tblLayout w:type="fixed"/>
        <w:tblLook w:val="04A0"/>
      </w:tblPr>
      <w:tblGrid>
        <w:gridCol w:w="2836"/>
        <w:gridCol w:w="992"/>
        <w:gridCol w:w="1559"/>
        <w:gridCol w:w="851"/>
        <w:gridCol w:w="1559"/>
        <w:gridCol w:w="851"/>
        <w:gridCol w:w="1559"/>
      </w:tblGrid>
      <w:tr w:rsidR="00A51B6C" w:rsidRPr="00153621" w:rsidTr="00AB7875">
        <w:trPr>
          <w:trHeight w:hRule="exact" w:val="680"/>
        </w:trPr>
        <w:tc>
          <w:tcPr>
            <w:tcW w:w="2836" w:type="dxa"/>
            <w:vMerge w:val="restart"/>
            <w:vAlign w:val="center"/>
          </w:tcPr>
          <w:p w:rsidR="00A51B6C" w:rsidRPr="00153621" w:rsidRDefault="00A51B6C" w:rsidP="00DB6417">
            <w:pPr>
              <w:contextualSpacing/>
              <w:jc w:val="center"/>
              <w:rPr>
                <w:rFonts w:ascii="Times New Roman"/>
                <w:b/>
                <w:sz w:val="24"/>
                <w:szCs w:val="26"/>
              </w:rPr>
            </w:pPr>
            <w:r w:rsidRPr="00153621">
              <w:rPr>
                <w:rFonts w:ascii="Times New Roman"/>
                <w:b/>
                <w:sz w:val="24"/>
                <w:szCs w:val="26"/>
              </w:rPr>
              <w:t>Код</w:t>
            </w:r>
            <w:r w:rsidR="00DB6417">
              <w:rPr>
                <w:rFonts w:ascii="Times New Roman"/>
                <w:b/>
                <w:sz w:val="24"/>
                <w:szCs w:val="26"/>
              </w:rPr>
              <w:t>, с</w:t>
            </w:r>
            <w:r w:rsidRPr="00153621">
              <w:rPr>
                <w:rFonts w:ascii="Times New Roman"/>
                <w:b/>
                <w:sz w:val="24"/>
                <w:szCs w:val="26"/>
              </w:rPr>
              <w:t>пециальность</w:t>
            </w:r>
            <w:r w:rsidR="00DB6417">
              <w:rPr>
                <w:rFonts w:ascii="Times New Roman"/>
                <w:b/>
                <w:sz w:val="24"/>
                <w:szCs w:val="26"/>
              </w:rPr>
              <w:t>/</w:t>
            </w:r>
            <w:r w:rsidRPr="00153621">
              <w:rPr>
                <w:rFonts w:ascii="Times New Roman"/>
                <w:b/>
                <w:sz w:val="24"/>
                <w:szCs w:val="26"/>
              </w:rPr>
              <w:t xml:space="preserve"> направление подготовки</w:t>
            </w:r>
          </w:p>
        </w:tc>
        <w:tc>
          <w:tcPr>
            <w:tcW w:w="7371" w:type="dxa"/>
            <w:gridSpan w:val="6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6"/>
              </w:rPr>
            </w:pPr>
            <w:r w:rsidRPr="00153621">
              <w:rPr>
                <w:rFonts w:ascii="Times New Roman"/>
                <w:b/>
                <w:sz w:val="24"/>
                <w:szCs w:val="26"/>
              </w:rPr>
              <w:t>План приёма на места в рамках контрольных цифр</w:t>
            </w:r>
          </w:p>
        </w:tc>
      </w:tr>
      <w:tr w:rsidR="00A51B6C" w:rsidRPr="00153621" w:rsidTr="00AB7875">
        <w:tc>
          <w:tcPr>
            <w:tcW w:w="2836" w:type="dxa"/>
            <w:vMerge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6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6"/>
              </w:rPr>
            </w:pPr>
            <w:r w:rsidRPr="00153621">
              <w:rPr>
                <w:rFonts w:ascii="Times New Roman"/>
                <w:b/>
                <w:sz w:val="24"/>
                <w:szCs w:val="26"/>
              </w:rPr>
              <w:t>Очное</w:t>
            </w:r>
          </w:p>
        </w:tc>
        <w:tc>
          <w:tcPr>
            <w:tcW w:w="2410" w:type="dxa"/>
            <w:gridSpan w:val="2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6"/>
              </w:rPr>
            </w:pPr>
            <w:proofErr w:type="spellStart"/>
            <w:r w:rsidRPr="00153621">
              <w:rPr>
                <w:rFonts w:ascii="Times New Roman"/>
                <w:b/>
                <w:sz w:val="24"/>
                <w:szCs w:val="26"/>
              </w:rPr>
              <w:t>Очно-заочное</w:t>
            </w:r>
            <w:proofErr w:type="spellEnd"/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A51B6C" w:rsidRPr="00153621" w:rsidRDefault="00A51B6C" w:rsidP="00AB7875">
            <w:pPr>
              <w:ind w:left="-108" w:right="-172"/>
              <w:contextualSpacing/>
              <w:jc w:val="center"/>
              <w:rPr>
                <w:rFonts w:ascii="Times New Roman"/>
                <w:b/>
                <w:sz w:val="24"/>
                <w:szCs w:val="26"/>
              </w:rPr>
            </w:pPr>
            <w:r w:rsidRPr="00153621">
              <w:rPr>
                <w:rFonts w:ascii="Times New Roman"/>
                <w:b/>
                <w:sz w:val="24"/>
                <w:szCs w:val="26"/>
              </w:rPr>
              <w:t>Заочное</w:t>
            </w:r>
          </w:p>
        </w:tc>
      </w:tr>
      <w:tr w:rsidR="00A51B6C" w:rsidRPr="00153621" w:rsidTr="00AB7875">
        <w:trPr>
          <w:trHeight w:val="668"/>
        </w:trPr>
        <w:tc>
          <w:tcPr>
            <w:tcW w:w="2836" w:type="dxa"/>
            <w:vMerge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51B6C" w:rsidRPr="0059691D" w:rsidRDefault="00A51B6C" w:rsidP="00AB7875">
            <w:pPr>
              <w:ind w:left="-13"/>
              <w:contextualSpacing/>
              <w:jc w:val="center"/>
              <w:rPr>
                <w:rFonts w:ascii="Times New Roman"/>
                <w:b/>
              </w:rPr>
            </w:pPr>
            <w:r w:rsidRPr="0059691D">
              <w:rPr>
                <w:rFonts w:ascii="Times New Roman"/>
                <w:b/>
              </w:rPr>
              <w:t>всего</w:t>
            </w:r>
          </w:p>
        </w:tc>
        <w:tc>
          <w:tcPr>
            <w:tcW w:w="1559" w:type="dxa"/>
            <w:vAlign w:val="center"/>
          </w:tcPr>
          <w:p w:rsidR="00A51B6C" w:rsidRPr="0059691D" w:rsidRDefault="00A51B6C" w:rsidP="00AB7875">
            <w:pPr>
              <w:ind w:left="-13"/>
              <w:contextualSpacing/>
              <w:jc w:val="center"/>
              <w:rPr>
                <w:rFonts w:ascii="Times New Roman"/>
                <w:b/>
              </w:rPr>
            </w:pPr>
            <w:r w:rsidRPr="0059691D">
              <w:rPr>
                <w:rFonts w:ascii="Times New Roman"/>
                <w:b/>
              </w:rPr>
              <w:t>в т.ч. специальная квота</w:t>
            </w:r>
          </w:p>
        </w:tc>
        <w:tc>
          <w:tcPr>
            <w:tcW w:w="851" w:type="dxa"/>
            <w:vAlign w:val="center"/>
          </w:tcPr>
          <w:p w:rsidR="00A51B6C" w:rsidRPr="0059691D" w:rsidRDefault="00A51B6C" w:rsidP="00AB7875">
            <w:pPr>
              <w:contextualSpacing/>
              <w:jc w:val="center"/>
              <w:rPr>
                <w:rFonts w:ascii="Times New Roman"/>
                <w:b/>
              </w:rPr>
            </w:pPr>
            <w:r w:rsidRPr="0059691D">
              <w:rPr>
                <w:rFonts w:ascii="Times New Roman"/>
                <w:b/>
              </w:rPr>
              <w:t>всего</w:t>
            </w:r>
          </w:p>
        </w:tc>
        <w:tc>
          <w:tcPr>
            <w:tcW w:w="1559" w:type="dxa"/>
            <w:vAlign w:val="center"/>
          </w:tcPr>
          <w:p w:rsidR="00A51B6C" w:rsidRPr="0059691D" w:rsidRDefault="00A51B6C" w:rsidP="00AB7875">
            <w:pPr>
              <w:contextualSpacing/>
              <w:jc w:val="center"/>
              <w:rPr>
                <w:rFonts w:ascii="Times New Roman"/>
                <w:b/>
              </w:rPr>
            </w:pPr>
            <w:r w:rsidRPr="0059691D">
              <w:rPr>
                <w:rFonts w:ascii="Times New Roman"/>
                <w:b/>
              </w:rPr>
              <w:t>в т.ч. специальная квота</w:t>
            </w:r>
          </w:p>
        </w:tc>
        <w:tc>
          <w:tcPr>
            <w:tcW w:w="851" w:type="dxa"/>
            <w:vAlign w:val="center"/>
          </w:tcPr>
          <w:p w:rsidR="00A51B6C" w:rsidRPr="0059691D" w:rsidRDefault="00A51B6C" w:rsidP="00AB7875">
            <w:pPr>
              <w:contextualSpacing/>
              <w:jc w:val="center"/>
              <w:rPr>
                <w:rFonts w:ascii="Times New Roman"/>
                <w:b/>
              </w:rPr>
            </w:pPr>
            <w:r w:rsidRPr="0059691D">
              <w:rPr>
                <w:rFonts w:ascii="Times New Roman"/>
                <w:b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51B6C" w:rsidRPr="0059691D" w:rsidRDefault="00A51B6C" w:rsidP="00AB7875">
            <w:pPr>
              <w:contextualSpacing/>
              <w:jc w:val="center"/>
              <w:rPr>
                <w:rFonts w:ascii="Times New Roman"/>
                <w:b/>
              </w:rPr>
            </w:pPr>
            <w:r w:rsidRPr="0059691D">
              <w:rPr>
                <w:rFonts w:ascii="Times New Roman"/>
                <w:b/>
              </w:rPr>
              <w:t>в т.ч. специальная квота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20.03.02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153621">
              <w:rPr>
                <w:rFonts w:ascii="Times New Roman"/>
                <w:sz w:val="24"/>
                <w:szCs w:val="24"/>
              </w:rPr>
              <w:t>Природообустройство</w:t>
            </w:r>
            <w:proofErr w:type="spellEnd"/>
            <w:r w:rsidRPr="00153621">
              <w:rPr>
                <w:rFonts w:ascii="Times New Roman"/>
                <w:sz w:val="24"/>
                <w:szCs w:val="24"/>
              </w:rPr>
              <w:t xml:space="preserve">               и водопользование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21.03.02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35.03.01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Лесное дело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35.03.03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Агрохимия</w:t>
            </w:r>
          </w:p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 xml:space="preserve">и </w:t>
            </w:r>
            <w:proofErr w:type="spellStart"/>
            <w:r w:rsidRPr="00153621">
              <w:rPr>
                <w:rFonts w:ascii="Times New Roman"/>
                <w:sz w:val="24"/>
                <w:szCs w:val="24"/>
              </w:rPr>
              <w:t>агропочвоведение</w:t>
            </w:r>
            <w:proofErr w:type="spellEnd"/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35.03.04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Агрономия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35.03.06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153621">
              <w:rPr>
                <w:rFonts w:ascii="Times New Roman"/>
                <w:sz w:val="24"/>
                <w:szCs w:val="24"/>
              </w:rPr>
              <w:t>Агроинженерия</w:t>
            </w:r>
            <w:proofErr w:type="spellEnd"/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35.03.07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Технология производства</w:t>
            </w:r>
          </w:p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и переработки сельскохозяйственной продукции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36.03.01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36.03.02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Зоотехния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A51B6C" w:rsidRPr="00D2538A" w:rsidTr="00AB7875">
        <w:tc>
          <w:tcPr>
            <w:tcW w:w="2836" w:type="dxa"/>
            <w:vAlign w:val="center"/>
          </w:tcPr>
          <w:p w:rsidR="00A51B6C" w:rsidRPr="00153621" w:rsidRDefault="00A51B6C" w:rsidP="00AB7875">
            <w:pPr>
              <w:ind w:left="-84" w:right="-68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36.05.01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153621">
              <w:rPr>
                <w:rFonts w:ascii="Times New Roman"/>
                <w:sz w:val="24"/>
                <w:szCs w:val="24"/>
              </w:rPr>
              <w:t>Ветеринария</w:t>
            </w:r>
          </w:p>
        </w:tc>
        <w:tc>
          <w:tcPr>
            <w:tcW w:w="992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A51B6C" w:rsidRPr="00153621" w:rsidRDefault="00A51B6C" w:rsidP="00AB7875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153621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A51B6C" w:rsidRPr="00930E05" w:rsidTr="00AB7875">
        <w:tc>
          <w:tcPr>
            <w:tcW w:w="2836" w:type="dxa"/>
          </w:tcPr>
          <w:p w:rsidR="00A51B6C" w:rsidRPr="00930E05" w:rsidRDefault="00A51B6C" w:rsidP="00AB7875">
            <w:pPr>
              <w:ind w:left="-84" w:right="-68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30E05">
              <w:rPr>
                <w:rFonts w:asci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A51B6C" w:rsidRPr="00930E05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30E05">
              <w:rPr>
                <w:rFonts w:ascii="Times New Roman"/>
                <w:b/>
                <w:sz w:val="24"/>
                <w:szCs w:val="24"/>
              </w:rPr>
              <w:t>275</w:t>
            </w:r>
          </w:p>
        </w:tc>
        <w:tc>
          <w:tcPr>
            <w:tcW w:w="1559" w:type="dxa"/>
          </w:tcPr>
          <w:p w:rsidR="00A51B6C" w:rsidRPr="00930E05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51B6C" w:rsidRPr="00930E05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30E05">
              <w:rPr>
                <w:rFonts w:asci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51B6C" w:rsidRPr="00930E05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30E05">
              <w:rPr>
                <w:rFonts w:asci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51B6C" w:rsidRPr="00930E05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30E05">
              <w:rPr>
                <w:rFonts w:ascii="Times New Roman"/>
                <w:b/>
                <w:sz w:val="24"/>
                <w:szCs w:val="24"/>
              </w:rPr>
              <w:t>79</w:t>
            </w:r>
          </w:p>
        </w:tc>
        <w:tc>
          <w:tcPr>
            <w:tcW w:w="1559" w:type="dxa"/>
          </w:tcPr>
          <w:p w:rsidR="00A51B6C" w:rsidRPr="00930E05" w:rsidRDefault="00A51B6C" w:rsidP="00AB7875">
            <w:pPr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30E05">
              <w:rPr>
                <w:rFonts w:ascii="Times New Roman"/>
                <w:b/>
                <w:sz w:val="24"/>
                <w:szCs w:val="24"/>
              </w:rPr>
              <w:t>9</w:t>
            </w:r>
          </w:p>
        </w:tc>
      </w:tr>
    </w:tbl>
    <w:p w:rsidR="00A51B6C" w:rsidRPr="009F147B" w:rsidRDefault="00A51B6C" w:rsidP="00A51B6C">
      <w:pPr>
        <w:pStyle w:val="Style12"/>
        <w:widowControl/>
        <w:spacing w:line="240" w:lineRule="exact"/>
        <w:ind w:right="7"/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A51B6C" w:rsidRDefault="00A51B6C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</w:p>
    <w:p w:rsidR="008E6CC6" w:rsidRPr="004A2644" w:rsidRDefault="00B8530E" w:rsidP="00B8530E">
      <w:pPr>
        <w:pStyle w:val="Style4"/>
        <w:widowControl/>
        <w:tabs>
          <w:tab w:val="left" w:pos="1136"/>
        </w:tabs>
        <w:spacing w:line="318" w:lineRule="exact"/>
        <w:ind w:firstLine="0"/>
        <w:jc w:val="right"/>
        <w:rPr>
          <w:rStyle w:val="FontStyle21"/>
        </w:rPr>
      </w:pPr>
      <w:r w:rsidRPr="004A2644">
        <w:rPr>
          <w:rStyle w:val="FontStyle21"/>
        </w:rPr>
        <w:lastRenderedPageBreak/>
        <w:t>Приложение 2</w:t>
      </w:r>
    </w:p>
    <w:p w:rsidR="008E6CC6" w:rsidRPr="008E6CC6" w:rsidRDefault="008E6CC6" w:rsidP="008E6CC6">
      <w:pPr>
        <w:pStyle w:val="Style4"/>
        <w:widowControl/>
        <w:tabs>
          <w:tab w:val="left" w:pos="1136"/>
        </w:tabs>
        <w:spacing w:line="318" w:lineRule="exact"/>
        <w:ind w:firstLine="0"/>
        <w:rPr>
          <w:rStyle w:val="FontStyle21"/>
          <w:color w:val="FF0000"/>
        </w:rPr>
      </w:pPr>
    </w:p>
    <w:p w:rsidR="008E6CC6" w:rsidRPr="003864AB" w:rsidRDefault="008E6CC6" w:rsidP="008E6CC6">
      <w:pPr>
        <w:pStyle w:val="Style6"/>
        <w:widowControl/>
        <w:spacing w:before="71" w:line="314" w:lineRule="exact"/>
        <w:rPr>
          <w:rStyle w:val="FontStyle20"/>
          <w:sz w:val="26"/>
          <w:szCs w:val="26"/>
        </w:rPr>
      </w:pPr>
      <w:r w:rsidRPr="003864AB">
        <w:rPr>
          <w:rStyle w:val="FontStyle20"/>
          <w:sz w:val="26"/>
          <w:szCs w:val="26"/>
        </w:rPr>
        <w:t xml:space="preserve">ПРАВИЛА ПРИЕМА </w:t>
      </w:r>
    </w:p>
    <w:p w:rsidR="008E6CC6" w:rsidRPr="009878F8" w:rsidRDefault="008E6CC6" w:rsidP="008E6CC6">
      <w:pPr>
        <w:pStyle w:val="Style6"/>
        <w:widowControl/>
        <w:spacing w:before="71" w:line="314" w:lineRule="exact"/>
        <w:rPr>
          <w:rStyle w:val="FontStyle20"/>
          <w:b w:val="0"/>
          <w:sz w:val="26"/>
          <w:szCs w:val="26"/>
        </w:rPr>
      </w:pPr>
      <w:r w:rsidRPr="003864AB">
        <w:rPr>
          <w:rStyle w:val="FontStyle20"/>
          <w:sz w:val="26"/>
          <w:szCs w:val="26"/>
        </w:rPr>
        <w:t xml:space="preserve"> </w:t>
      </w:r>
      <w:r w:rsidRPr="009878F8">
        <w:rPr>
          <w:rStyle w:val="FontStyle20"/>
          <w:b w:val="0"/>
          <w:sz w:val="26"/>
          <w:szCs w:val="26"/>
        </w:rPr>
        <w:t xml:space="preserve">по организации приема на обучение </w:t>
      </w:r>
      <w:r w:rsidR="00866172" w:rsidRPr="009878F8">
        <w:rPr>
          <w:rStyle w:val="FontStyle20"/>
          <w:b w:val="0"/>
          <w:sz w:val="26"/>
          <w:szCs w:val="26"/>
        </w:rPr>
        <w:t xml:space="preserve">по </w:t>
      </w:r>
      <w:r w:rsidR="00B97973" w:rsidRPr="009878F8">
        <w:rPr>
          <w:sz w:val="26"/>
          <w:szCs w:val="26"/>
        </w:rPr>
        <w:t xml:space="preserve">образовательным программам высшего образования </w:t>
      </w:r>
      <w:r w:rsidR="00B97973" w:rsidRPr="009878F8">
        <w:rPr>
          <w:w w:val="90"/>
          <w:sz w:val="26"/>
          <w:szCs w:val="26"/>
        </w:rPr>
        <w:t xml:space="preserve">— </w:t>
      </w:r>
      <w:r w:rsidR="00B97973" w:rsidRPr="009878F8">
        <w:rPr>
          <w:sz w:val="26"/>
          <w:szCs w:val="26"/>
        </w:rPr>
        <w:t xml:space="preserve">программам </w:t>
      </w:r>
      <w:proofErr w:type="spellStart"/>
      <w:r w:rsidR="00B97973" w:rsidRPr="009878F8">
        <w:rPr>
          <w:sz w:val="26"/>
          <w:szCs w:val="26"/>
        </w:rPr>
        <w:t>бакалавриата</w:t>
      </w:r>
      <w:proofErr w:type="spellEnd"/>
      <w:r w:rsidR="00B97973" w:rsidRPr="009878F8">
        <w:rPr>
          <w:sz w:val="26"/>
          <w:szCs w:val="26"/>
        </w:rPr>
        <w:t xml:space="preserve">, программам </w:t>
      </w:r>
      <w:proofErr w:type="spellStart"/>
      <w:r w:rsidR="00B97973" w:rsidRPr="009878F8">
        <w:rPr>
          <w:sz w:val="26"/>
          <w:szCs w:val="26"/>
        </w:rPr>
        <w:t>специалитета</w:t>
      </w:r>
      <w:proofErr w:type="spellEnd"/>
      <w:r w:rsidR="00B97973" w:rsidRPr="009878F8">
        <w:rPr>
          <w:sz w:val="26"/>
          <w:szCs w:val="26"/>
        </w:rPr>
        <w:t xml:space="preserve"> в ФГБОУ </w:t>
      </w:r>
      <w:proofErr w:type="gramStart"/>
      <w:r w:rsidR="00B97973" w:rsidRPr="009878F8">
        <w:rPr>
          <w:sz w:val="26"/>
          <w:szCs w:val="26"/>
        </w:rPr>
        <w:t>ВО</w:t>
      </w:r>
      <w:proofErr w:type="gramEnd"/>
      <w:r w:rsidR="00B97973" w:rsidRPr="009878F8">
        <w:rPr>
          <w:sz w:val="26"/>
          <w:szCs w:val="26"/>
        </w:rPr>
        <w:t xml:space="preserve"> Приморская ГСХА на 2022/23 учебный год</w:t>
      </w:r>
      <w:r w:rsidR="00B97973" w:rsidRPr="009878F8">
        <w:rPr>
          <w:b/>
          <w:sz w:val="26"/>
          <w:szCs w:val="26"/>
        </w:rPr>
        <w:t xml:space="preserve"> </w:t>
      </w:r>
      <w:r w:rsidRPr="009878F8">
        <w:rPr>
          <w:rStyle w:val="FontStyle20"/>
          <w:b w:val="0"/>
          <w:sz w:val="26"/>
          <w:szCs w:val="26"/>
        </w:rPr>
        <w:t xml:space="preserve">детей военнослужащих и сотрудников федеральных органов исполнительной власти и федеральных государственных органов, в которых федеральным </w:t>
      </w:r>
      <w:r w:rsidR="0036762D" w:rsidRPr="009878F8">
        <w:rPr>
          <w:rStyle w:val="FontStyle27"/>
          <w:b w:val="0"/>
          <w:sz w:val="26"/>
          <w:szCs w:val="26"/>
        </w:rPr>
        <w:t>за</w:t>
      </w:r>
      <w:r w:rsidRPr="009878F8">
        <w:rPr>
          <w:rStyle w:val="FontStyle20"/>
          <w:b w:val="0"/>
          <w:sz w:val="26"/>
          <w:szCs w:val="26"/>
        </w:rPr>
        <w:t>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в пределах специальной квоты</w:t>
      </w:r>
      <w:r w:rsidR="009878F8">
        <w:rPr>
          <w:rStyle w:val="FontStyle20"/>
          <w:b w:val="0"/>
          <w:sz w:val="26"/>
          <w:szCs w:val="26"/>
        </w:rPr>
        <w:t>.</w:t>
      </w:r>
    </w:p>
    <w:p w:rsidR="008E6CC6" w:rsidRPr="003864AB" w:rsidRDefault="008E6CC6" w:rsidP="008E6CC6">
      <w:pPr>
        <w:pStyle w:val="Style6"/>
        <w:widowControl/>
        <w:spacing w:line="240" w:lineRule="exact"/>
        <w:ind w:right="39"/>
        <w:rPr>
          <w:sz w:val="26"/>
          <w:szCs w:val="26"/>
        </w:rPr>
      </w:pPr>
    </w:p>
    <w:p w:rsidR="008E6CC6" w:rsidRPr="003864AB" w:rsidRDefault="008E6CC6" w:rsidP="008E6CC6">
      <w:pPr>
        <w:pStyle w:val="Style6"/>
        <w:widowControl/>
        <w:spacing w:line="240" w:lineRule="auto"/>
        <w:ind w:right="39"/>
        <w:rPr>
          <w:rStyle w:val="FontStyle20"/>
          <w:sz w:val="26"/>
          <w:szCs w:val="26"/>
        </w:rPr>
      </w:pPr>
      <w:r w:rsidRPr="003864AB">
        <w:rPr>
          <w:rStyle w:val="FontStyle20"/>
          <w:sz w:val="26"/>
          <w:szCs w:val="26"/>
        </w:rPr>
        <w:t>I. Общие положения</w:t>
      </w:r>
    </w:p>
    <w:p w:rsidR="008E6CC6" w:rsidRPr="007A3761" w:rsidRDefault="008E6CC6" w:rsidP="008E6CC6">
      <w:pPr>
        <w:pStyle w:val="Style8"/>
        <w:widowControl/>
        <w:numPr>
          <w:ilvl w:val="0"/>
          <w:numId w:val="1"/>
        </w:numPr>
        <w:tabs>
          <w:tab w:val="left" w:pos="1133"/>
        </w:tabs>
        <w:spacing w:line="314" w:lineRule="exact"/>
        <w:ind w:right="4"/>
        <w:rPr>
          <w:rStyle w:val="FontStyle21"/>
          <w:sz w:val="26"/>
          <w:szCs w:val="26"/>
        </w:rPr>
      </w:pPr>
      <w:r w:rsidRPr="007A3761">
        <w:rPr>
          <w:rStyle w:val="FontStyle21"/>
          <w:sz w:val="26"/>
          <w:szCs w:val="26"/>
        </w:rPr>
        <w:t xml:space="preserve">Настоящие </w:t>
      </w:r>
      <w:r w:rsidR="0036762D" w:rsidRPr="007A3761">
        <w:rPr>
          <w:rStyle w:val="FontStyle21"/>
          <w:sz w:val="26"/>
          <w:szCs w:val="26"/>
        </w:rPr>
        <w:t>Правила приема</w:t>
      </w:r>
      <w:r w:rsidRPr="007A3761">
        <w:rPr>
          <w:rStyle w:val="FontStyle21"/>
          <w:sz w:val="26"/>
          <w:szCs w:val="26"/>
        </w:rPr>
        <w:t xml:space="preserve"> </w:t>
      </w:r>
      <w:r w:rsidR="0036762D" w:rsidRPr="007A3761">
        <w:rPr>
          <w:rStyle w:val="FontStyle21"/>
          <w:sz w:val="26"/>
          <w:szCs w:val="26"/>
        </w:rPr>
        <w:t xml:space="preserve">(далее – Правила) </w:t>
      </w:r>
      <w:r w:rsidRPr="007A3761">
        <w:rPr>
          <w:rStyle w:val="FontStyle21"/>
          <w:sz w:val="26"/>
          <w:szCs w:val="26"/>
        </w:rPr>
        <w:t xml:space="preserve">регламентируют прием </w:t>
      </w:r>
      <w:r w:rsidR="00B97973" w:rsidRPr="007A3761">
        <w:rPr>
          <w:rStyle w:val="FontStyle21"/>
          <w:sz w:val="26"/>
          <w:szCs w:val="26"/>
        </w:rPr>
        <w:t xml:space="preserve">в ФГБОУ </w:t>
      </w:r>
      <w:proofErr w:type="gramStart"/>
      <w:r w:rsidR="00B97973" w:rsidRPr="007A3761">
        <w:rPr>
          <w:rStyle w:val="FontStyle21"/>
          <w:sz w:val="26"/>
          <w:szCs w:val="26"/>
        </w:rPr>
        <w:t>ВО</w:t>
      </w:r>
      <w:proofErr w:type="gramEnd"/>
      <w:r w:rsidR="00B97973" w:rsidRPr="007A3761">
        <w:rPr>
          <w:rStyle w:val="FontStyle21"/>
          <w:sz w:val="26"/>
          <w:szCs w:val="26"/>
        </w:rPr>
        <w:t xml:space="preserve"> Приморская ГСХА (далее – Академия) </w:t>
      </w:r>
      <w:r w:rsidRPr="007A3761">
        <w:rPr>
          <w:rStyle w:val="FontStyle21"/>
          <w:sz w:val="26"/>
          <w:szCs w:val="26"/>
        </w:rPr>
        <w:t xml:space="preserve">детей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 </w:t>
      </w:r>
      <w:proofErr w:type="spellStart"/>
      <w:r w:rsidRPr="007A3761">
        <w:rPr>
          <w:rStyle w:val="FontStyle21"/>
          <w:sz w:val="26"/>
          <w:szCs w:val="26"/>
        </w:rPr>
        <w:t>гнной</w:t>
      </w:r>
      <w:proofErr w:type="spellEnd"/>
      <w:r w:rsidRPr="007A3761">
        <w:rPr>
          <w:rStyle w:val="FontStyle21"/>
          <w:sz w:val="26"/>
          <w:szCs w:val="26"/>
        </w:rPr>
        <w:t xml:space="preserve"> операции на территориях Донецкой Народной Республики, Луганской Народной Республики и Украины, в том числе </w:t>
      </w:r>
      <w:proofErr w:type="gramStart"/>
      <w:r w:rsidRPr="007A3761">
        <w:rPr>
          <w:rStyle w:val="FontStyle21"/>
          <w:sz w:val="26"/>
          <w:szCs w:val="26"/>
        </w:rPr>
        <w:t xml:space="preserve">погибших (умерших) при исполнении обязанностей военной службы (службы), на обучение по образовательным программам высшего образования - программам </w:t>
      </w:r>
      <w:proofErr w:type="spellStart"/>
      <w:r w:rsidRPr="007A3761">
        <w:rPr>
          <w:rStyle w:val="FontStyle21"/>
          <w:sz w:val="26"/>
          <w:szCs w:val="26"/>
        </w:rPr>
        <w:t>бакалавриата</w:t>
      </w:r>
      <w:proofErr w:type="spellEnd"/>
      <w:r w:rsidRPr="007A3761">
        <w:rPr>
          <w:rStyle w:val="FontStyle21"/>
          <w:sz w:val="26"/>
          <w:szCs w:val="26"/>
        </w:rPr>
        <w:t xml:space="preserve"> и программам </w:t>
      </w:r>
      <w:proofErr w:type="spellStart"/>
      <w:r w:rsidRPr="007A3761">
        <w:rPr>
          <w:rStyle w:val="FontStyle21"/>
          <w:sz w:val="26"/>
          <w:szCs w:val="26"/>
        </w:rPr>
        <w:t>специалитета</w:t>
      </w:r>
      <w:proofErr w:type="spellEnd"/>
      <w:r w:rsidRPr="007A3761">
        <w:rPr>
          <w:rStyle w:val="FontStyle21"/>
          <w:sz w:val="26"/>
          <w:szCs w:val="26"/>
        </w:rPr>
        <w:t xml:space="preserve"> (далее - программы </w:t>
      </w:r>
      <w:proofErr w:type="spellStart"/>
      <w:r w:rsidRPr="007A3761">
        <w:rPr>
          <w:rStyle w:val="FontStyle21"/>
          <w:sz w:val="26"/>
          <w:szCs w:val="26"/>
        </w:rPr>
        <w:t>бакалавриата</w:t>
      </w:r>
      <w:proofErr w:type="spellEnd"/>
      <w:r w:rsidRPr="007A3761">
        <w:rPr>
          <w:rStyle w:val="FontStyle21"/>
          <w:sz w:val="26"/>
          <w:szCs w:val="26"/>
        </w:rPr>
        <w:t xml:space="preserve">, программы </w:t>
      </w:r>
      <w:proofErr w:type="spellStart"/>
      <w:r w:rsidRPr="007A3761">
        <w:rPr>
          <w:rStyle w:val="FontStyle21"/>
          <w:sz w:val="26"/>
          <w:szCs w:val="26"/>
        </w:rPr>
        <w:t>специалитета</w:t>
      </w:r>
      <w:proofErr w:type="spellEnd"/>
      <w:r w:rsidRPr="007A3761">
        <w:rPr>
          <w:rStyle w:val="FontStyle21"/>
          <w:sz w:val="26"/>
          <w:szCs w:val="26"/>
        </w:rPr>
        <w:t>) в пределах специальной квоты (далее - Рекомендации) в соответствии с Указом Президента Российской Федерации от 9 мая 2022 г. № 268 «О дополнительных мерах поддержки семей военнослужащих и сотрудников некоторых федеральных государственных органов» (далее - Указ № 268) с</w:t>
      </w:r>
      <w:proofErr w:type="gramEnd"/>
      <w:r w:rsidRPr="007A3761">
        <w:rPr>
          <w:rStyle w:val="FontStyle21"/>
          <w:sz w:val="26"/>
          <w:szCs w:val="26"/>
        </w:rPr>
        <w:t xml:space="preserve"> учетом положений, установленных Порядком приема на обучение по образовательным программам высшего образования - программам </w:t>
      </w:r>
      <w:proofErr w:type="spellStart"/>
      <w:r w:rsidRPr="007A3761">
        <w:rPr>
          <w:rStyle w:val="FontStyle21"/>
          <w:sz w:val="26"/>
          <w:szCs w:val="26"/>
        </w:rPr>
        <w:t>бакалавриата</w:t>
      </w:r>
      <w:proofErr w:type="spellEnd"/>
      <w:r w:rsidRPr="007A3761">
        <w:rPr>
          <w:rStyle w:val="FontStyle21"/>
          <w:sz w:val="26"/>
          <w:szCs w:val="26"/>
        </w:rPr>
        <w:t xml:space="preserve">, программам </w:t>
      </w:r>
      <w:proofErr w:type="spellStart"/>
      <w:r w:rsidRPr="007A3761">
        <w:rPr>
          <w:rStyle w:val="FontStyle21"/>
          <w:sz w:val="26"/>
          <w:szCs w:val="26"/>
        </w:rPr>
        <w:t>специалитета</w:t>
      </w:r>
      <w:proofErr w:type="spellEnd"/>
      <w:r w:rsidRPr="007A3761">
        <w:rPr>
          <w:rStyle w:val="FontStyle21"/>
          <w:sz w:val="26"/>
          <w:szCs w:val="26"/>
        </w:rPr>
        <w:t xml:space="preserve">, программам магистратуры, утвержденным приказом </w:t>
      </w:r>
      <w:proofErr w:type="spellStart"/>
      <w:r w:rsidRPr="007A3761">
        <w:rPr>
          <w:rStyle w:val="FontStyle21"/>
          <w:sz w:val="26"/>
          <w:szCs w:val="26"/>
        </w:rPr>
        <w:t>Минобрнауки</w:t>
      </w:r>
      <w:proofErr w:type="spellEnd"/>
      <w:r w:rsidRPr="007A3761">
        <w:rPr>
          <w:rStyle w:val="FontStyle21"/>
          <w:sz w:val="26"/>
          <w:szCs w:val="26"/>
        </w:rPr>
        <w:t xml:space="preserve"> России от 21 августа 2020 г. № 1076</w:t>
      </w:r>
      <w:r w:rsidR="007A3761" w:rsidRPr="007A3761">
        <w:rPr>
          <w:rStyle w:val="FontStyle21"/>
          <w:sz w:val="26"/>
          <w:szCs w:val="26"/>
        </w:rPr>
        <w:t xml:space="preserve">, </w:t>
      </w:r>
      <w:r w:rsidR="007A3761" w:rsidRPr="007A3761">
        <w:rPr>
          <w:sz w:val="26"/>
          <w:szCs w:val="26"/>
        </w:rPr>
        <w:t>Правил</w:t>
      </w:r>
      <w:r w:rsidR="00AD2D37">
        <w:rPr>
          <w:sz w:val="26"/>
          <w:szCs w:val="26"/>
        </w:rPr>
        <w:t>ами</w:t>
      </w:r>
      <w:r w:rsidR="007A3761" w:rsidRPr="007A3761">
        <w:rPr>
          <w:sz w:val="26"/>
          <w:szCs w:val="26"/>
        </w:rPr>
        <w:t xml:space="preserve"> приема на обучение по образовательным программам высшего образования </w:t>
      </w:r>
      <w:r w:rsidR="007A3761" w:rsidRPr="007A3761">
        <w:rPr>
          <w:w w:val="90"/>
          <w:sz w:val="26"/>
          <w:szCs w:val="26"/>
        </w:rPr>
        <w:t xml:space="preserve">— </w:t>
      </w:r>
      <w:r w:rsidR="007A3761" w:rsidRPr="007A3761">
        <w:rPr>
          <w:sz w:val="26"/>
          <w:szCs w:val="26"/>
        </w:rPr>
        <w:t xml:space="preserve">программам </w:t>
      </w:r>
      <w:proofErr w:type="spellStart"/>
      <w:r w:rsidR="007A3761" w:rsidRPr="007A3761">
        <w:rPr>
          <w:sz w:val="26"/>
          <w:szCs w:val="26"/>
        </w:rPr>
        <w:t>бакалавриата</w:t>
      </w:r>
      <w:proofErr w:type="spellEnd"/>
      <w:r w:rsidR="007A3761" w:rsidRPr="007A3761">
        <w:rPr>
          <w:sz w:val="26"/>
          <w:szCs w:val="26"/>
        </w:rPr>
        <w:t xml:space="preserve">, программам </w:t>
      </w:r>
      <w:proofErr w:type="spellStart"/>
      <w:r w:rsidR="007A3761" w:rsidRPr="007A3761">
        <w:rPr>
          <w:sz w:val="26"/>
          <w:szCs w:val="26"/>
        </w:rPr>
        <w:t>специалитета</w:t>
      </w:r>
      <w:proofErr w:type="spellEnd"/>
      <w:r w:rsidR="007A3761" w:rsidRPr="007A3761">
        <w:rPr>
          <w:sz w:val="26"/>
          <w:szCs w:val="26"/>
        </w:rPr>
        <w:t xml:space="preserve">, программам магистратуры в ФГБОУ </w:t>
      </w:r>
      <w:proofErr w:type="gramStart"/>
      <w:r w:rsidR="007A3761" w:rsidRPr="007A3761">
        <w:rPr>
          <w:sz w:val="26"/>
          <w:szCs w:val="26"/>
        </w:rPr>
        <w:t>ВО</w:t>
      </w:r>
      <w:proofErr w:type="gramEnd"/>
      <w:r w:rsidR="007A3761" w:rsidRPr="007A3761">
        <w:rPr>
          <w:sz w:val="26"/>
          <w:szCs w:val="26"/>
        </w:rPr>
        <w:t xml:space="preserve"> Приморская ГСХА на 2022/23 учебный год (далее - Правила приема</w:t>
      </w:r>
      <w:r w:rsidR="007A3761">
        <w:rPr>
          <w:sz w:val="26"/>
          <w:szCs w:val="26"/>
        </w:rPr>
        <w:t>).</w:t>
      </w:r>
      <w:r w:rsidR="007A3761" w:rsidRPr="007A3761">
        <w:rPr>
          <w:rStyle w:val="FontStyle21"/>
          <w:sz w:val="26"/>
          <w:szCs w:val="26"/>
        </w:rPr>
        <w:t xml:space="preserve"> </w:t>
      </w:r>
    </w:p>
    <w:p w:rsidR="008E6CC6" w:rsidRPr="003864AB" w:rsidRDefault="008E6CC6" w:rsidP="008E6CC6">
      <w:pPr>
        <w:pStyle w:val="Style8"/>
        <w:widowControl/>
        <w:numPr>
          <w:ilvl w:val="0"/>
          <w:numId w:val="1"/>
        </w:numPr>
        <w:tabs>
          <w:tab w:val="left" w:pos="1133"/>
        </w:tabs>
        <w:spacing w:line="314" w:lineRule="exact"/>
        <w:ind w:right="4"/>
        <w:rPr>
          <w:rStyle w:val="FontStyle21"/>
          <w:sz w:val="26"/>
          <w:szCs w:val="26"/>
        </w:rPr>
      </w:pPr>
      <w:r w:rsidRPr="007A3761">
        <w:rPr>
          <w:rStyle w:val="FontStyle21"/>
          <w:sz w:val="26"/>
          <w:szCs w:val="26"/>
        </w:rPr>
        <w:t xml:space="preserve">Специальная квота выделяется по программам </w:t>
      </w:r>
      <w:proofErr w:type="spellStart"/>
      <w:r w:rsidRPr="007A3761">
        <w:rPr>
          <w:rStyle w:val="FontStyle21"/>
          <w:sz w:val="26"/>
          <w:szCs w:val="26"/>
        </w:rPr>
        <w:t>бакалавриата</w:t>
      </w:r>
      <w:proofErr w:type="spellEnd"/>
      <w:r w:rsidRPr="007A3761">
        <w:rPr>
          <w:rStyle w:val="FontStyle21"/>
          <w:sz w:val="26"/>
          <w:szCs w:val="26"/>
        </w:rPr>
        <w:t xml:space="preserve"> и программам </w:t>
      </w:r>
      <w:proofErr w:type="spellStart"/>
      <w:r w:rsidRPr="007A3761">
        <w:rPr>
          <w:rStyle w:val="FontStyle21"/>
          <w:sz w:val="26"/>
          <w:szCs w:val="26"/>
        </w:rPr>
        <w:t>специалитета</w:t>
      </w:r>
      <w:proofErr w:type="spellEnd"/>
      <w:r w:rsidR="0036762D" w:rsidRPr="007A3761">
        <w:rPr>
          <w:rStyle w:val="FontStyle21"/>
          <w:sz w:val="26"/>
          <w:szCs w:val="26"/>
        </w:rPr>
        <w:t>,</w:t>
      </w:r>
      <w:r w:rsidR="00016C38" w:rsidRPr="007A3761">
        <w:rPr>
          <w:rStyle w:val="FontStyle21"/>
          <w:sz w:val="26"/>
          <w:szCs w:val="26"/>
        </w:rPr>
        <w:t xml:space="preserve"> по всем специальностям и направлениям подготовки, по которым проводится прием</w:t>
      </w:r>
      <w:r w:rsidR="0036762D" w:rsidRPr="007A3761">
        <w:rPr>
          <w:rStyle w:val="FontStyle21"/>
          <w:sz w:val="26"/>
          <w:szCs w:val="26"/>
        </w:rPr>
        <w:t xml:space="preserve"> в Академи</w:t>
      </w:r>
      <w:r w:rsidR="00016C38" w:rsidRPr="007A3761">
        <w:rPr>
          <w:rStyle w:val="FontStyle21"/>
          <w:sz w:val="26"/>
          <w:szCs w:val="26"/>
        </w:rPr>
        <w:t>ю</w:t>
      </w:r>
      <w:r w:rsidRPr="003864AB">
        <w:rPr>
          <w:rStyle w:val="FontStyle21"/>
          <w:sz w:val="26"/>
          <w:szCs w:val="26"/>
        </w:rPr>
        <w:t>.</w:t>
      </w:r>
    </w:p>
    <w:p w:rsidR="008E6CC6" w:rsidRPr="003864AB" w:rsidRDefault="008E6CC6" w:rsidP="008E6CC6">
      <w:pPr>
        <w:pStyle w:val="Style8"/>
        <w:widowControl/>
        <w:numPr>
          <w:ilvl w:val="0"/>
          <w:numId w:val="1"/>
        </w:numPr>
        <w:tabs>
          <w:tab w:val="left" w:pos="1133"/>
        </w:tabs>
        <w:spacing w:line="314" w:lineRule="exact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Специальная квота выделяется в рамках контрольных цифр приема на обучение   за   счет   бюджетных   ассигнований   федерального бюджета (далее соответственно - прием, контрольные цифры). Не предусмотрено выделение специальной квоты при приеме за счет средств физических и (или) юридических лиц.</w:t>
      </w:r>
    </w:p>
    <w:p w:rsidR="008E6CC6" w:rsidRPr="003864AB" w:rsidRDefault="008E6CC6" w:rsidP="008E6CC6">
      <w:pPr>
        <w:pStyle w:val="Style4"/>
        <w:widowControl/>
        <w:tabs>
          <w:tab w:val="left" w:pos="1136"/>
        </w:tabs>
        <w:spacing w:line="318" w:lineRule="exact"/>
        <w:ind w:firstLine="540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4.</w:t>
      </w:r>
      <w:r w:rsidRPr="003864AB">
        <w:rPr>
          <w:rStyle w:val="FontStyle21"/>
          <w:sz w:val="26"/>
          <w:szCs w:val="26"/>
        </w:rPr>
        <w:tab/>
      </w:r>
      <w:proofErr w:type="gramStart"/>
      <w:r w:rsidRPr="003864AB">
        <w:rPr>
          <w:rStyle w:val="FontStyle21"/>
          <w:sz w:val="26"/>
          <w:szCs w:val="26"/>
        </w:rPr>
        <w:t>На места в пределах специальной квоты принимаются дети</w:t>
      </w:r>
      <w:r w:rsidRPr="003864AB">
        <w:rPr>
          <w:rStyle w:val="FontStyle21"/>
          <w:sz w:val="26"/>
          <w:szCs w:val="26"/>
        </w:rPr>
        <w:br/>
        <w:t>военнослужащих и сотрудников федеральных органов исполнительной власти</w:t>
      </w:r>
      <w:r w:rsidRPr="003864AB">
        <w:rPr>
          <w:rStyle w:val="FontStyle21"/>
          <w:sz w:val="26"/>
          <w:szCs w:val="26"/>
        </w:rPr>
        <w:br/>
        <w:t>и федеральных государственных органов, в которых федеральным законом</w:t>
      </w:r>
      <w:r w:rsidRPr="003864AB">
        <w:rPr>
          <w:rStyle w:val="FontStyle21"/>
          <w:sz w:val="26"/>
          <w:szCs w:val="26"/>
        </w:rPr>
        <w:br/>
        <w:t>предусмотрена военная служба, сотрудников органов внутренних дел</w:t>
      </w:r>
      <w:r w:rsidRPr="003864AB">
        <w:rPr>
          <w:rStyle w:val="FontStyle21"/>
          <w:sz w:val="26"/>
          <w:szCs w:val="26"/>
        </w:rPr>
        <w:br/>
        <w:t>Российской Федерации, принимающих (принимавших) участие в специальной</w:t>
      </w:r>
      <w:r w:rsidRPr="003864AB">
        <w:rPr>
          <w:rStyle w:val="FontStyle21"/>
          <w:sz w:val="26"/>
          <w:szCs w:val="26"/>
        </w:rPr>
        <w:br/>
        <w:t>военной операции на территориях Донецкой Народной Республики, Луганской</w:t>
      </w:r>
      <w:r w:rsidRPr="003864AB">
        <w:rPr>
          <w:rStyle w:val="FontStyle21"/>
          <w:sz w:val="26"/>
          <w:szCs w:val="26"/>
        </w:rPr>
        <w:br/>
        <w:t>Народной Республики и Украины, в том числе погибших (умерших) при</w:t>
      </w:r>
      <w:r w:rsidRPr="003864AB">
        <w:rPr>
          <w:rStyle w:val="FontStyle21"/>
          <w:sz w:val="26"/>
          <w:szCs w:val="26"/>
        </w:rPr>
        <w:br/>
      </w:r>
      <w:r w:rsidRPr="003864AB">
        <w:rPr>
          <w:rStyle w:val="FontStyle21"/>
          <w:sz w:val="26"/>
          <w:szCs w:val="26"/>
        </w:rPr>
        <w:lastRenderedPageBreak/>
        <w:t>исполнении обязанностей военной службы (службы</w:t>
      </w:r>
      <w:proofErr w:type="gramEnd"/>
      <w:r w:rsidRPr="003864AB">
        <w:rPr>
          <w:rStyle w:val="FontStyle21"/>
          <w:sz w:val="26"/>
          <w:szCs w:val="26"/>
        </w:rPr>
        <w:t>) (далее соответственно -</w:t>
      </w:r>
      <w:r w:rsidRPr="003864AB">
        <w:rPr>
          <w:rStyle w:val="FontStyle21"/>
          <w:sz w:val="26"/>
          <w:szCs w:val="26"/>
        </w:rPr>
        <w:br/>
        <w:t>военнослужащие, сотрудники).</w:t>
      </w:r>
    </w:p>
    <w:p w:rsidR="008E6CC6" w:rsidRPr="003864AB" w:rsidRDefault="008E6CC6" w:rsidP="00B97973">
      <w:pPr>
        <w:pStyle w:val="Style5"/>
        <w:widowControl/>
        <w:spacing w:line="318" w:lineRule="exact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К числу детей военнослужащих и сотрудников относятся граждане Российской Федерации, один или оба родителя которых являются (являлись) военнослужащими или сотрудниками.</w:t>
      </w:r>
    </w:p>
    <w:p w:rsidR="008E6CC6" w:rsidRPr="003864AB" w:rsidRDefault="0072429E" w:rsidP="00B97973">
      <w:pPr>
        <w:pStyle w:val="Style4"/>
        <w:widowControl/>
        <w:tabs>
          <w:tab w:val="left" w:pos="511"/>
        </w:tabs>
        <w:spacing w:line="318" w:lineRule="exact"/>
        <w:ind w:firstLine="0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    </w:t>
      </w:r>
      <w:r w:rsidR="008E6CC6" w:rsidRPr="003864AB">
        <w:rPr>
          <w:rStyle w:val="FontStyle21"/>
          <w:sz w:val="26"/>
          <w:szCs w:val="26"/>
        </w:rPr>
        <w:t>5.</w:t>
      </w:r>
      <w:r>
        <w:rPr>
          <w:rStyle w:val="FontStyle21"/>
          <w:sz w:val="26"/>
          <w:szCs w:val="26"/>
        </w:rPr>
        <w:t xml:space="preserve"> </w:t>
      </w:r>
      <w:r w:rsidR="00866172" w:rsidRPr="003864AB">
        <w:rPr>
          <w:rStyle w:val="FontStyle21"/>
          <w:sz w:val="26"/>
          <w:szCs w:val="26"/>
        </w:rPr>
        <w:t xml:space="preserve">Академия  </w:t>
      </w:r>
      <w:r w:rsidR="008E6CC6" w:rsidRPr="003864AB">
        <w:rPr>
          <w:rStyle w:val="FontStyle21"/>
          <w:sz w:val="26"/>
          <w:szCs w:val="26"/>
        </w:rPr>
        <w:t>осуществляет прием на места в пределах специальной квоты на следующих условиях:</w:t>
      </w:r>
    </w:p>
    <w:p w:rsidR="008E6CC6" w:rsidRPr="003864AB" w:rsidRDefault="008E6CC6" w:rsidP="008E6CC6">
      <w:pPr>
        <w:pStyle w:val="Style5"/>
        <w:widowControl/>
        <w:spacing w:line="318" w:lineRule="exact"/>
        <w:ind w:firstLine="532"/>
        <w:rPr>
          <w:rStyle w:val="FontStyle21"/>
          <w:sz w:val="26"/>
          <w:szCs w:val="26"/>
        </w:rPr>
      </w:pPr>
      <w:proofErr w:type="gramStart"/>
      <w:r w:rsidRPr="003864AB">
        <w:rPr>
          <w:rStyle w:val="FontStyle21"/>
          <w:sz w:val="26"/>
          <w:szCs w:val="26"/>
        </w:rPr>
        <w:t>детей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 (далее - дети военнослужащих и сотрудников, за исключением погибших, получивших увечье или заболевание), - на основании результатов вступительных испытаний, проводимых организацией</w:t>
      </w:r>
      <w:r w:rsidR="00B97973" w:rsidRPr="003864AB">
        <w:rPr>
          <w:rStyle w:val="FontStyle21"/>
          <w:sz w:val="26"/>
          <w:szCs w:val="26"/>
        </w:rPr>
        <w:t xml:space="preserve"> самостоятельно</w:t>
      </w:r>
      <w:r w:rsidRPr="003864AB">
        <w:rPr>
          <w:rStyle w:val="FontStyle21"/>
          <w:sz w:val="26"/>
          <w:szCs w:val="26"/>
        </w:rPr>
        <w:t>;</w:t>
      </w:r>
      <w:proofErr w:type="gramEnd"/>
    </w:p>
    <w:p w:rsidR="00B667EA" w:rsidRPr="003864AB" w:rsidRDefault="008E6CC6" w:rsidP="00B667EA">
      <w:pPr>
        <w:pStyle w:val="Style5"/>
        <w:widowControl/>
        <w:spacing w:line="318" w:lineRule="exact"/>
        <w:ind w:right="7"/>
        <w:rPr>
          <w:rStyle w:val="FontStyle21"/>
          <w:sz w:val="26"/>
          <w:szCs w:val="26"/>
        </w:rPr>
      </w:pPr>
      <w:proofErr w:type="gramStart"/>
      <w:r w:rsidRPr="003864AB">
        <w:rPr>
          <w:rStyle w:val="FontStyle21"/>
          <w:sz w:val="26"/>
          <w:szCs w:val="26"/>
        </w:rPr>
        <w:t>детей военнослужащих и сотрудников, погибших (умерших), получивших увечье (ранение, травму, контузию) или заболевание (далее - дети военнослужащих и сотрудников, погибших, получивших увечье или заболевание)</w:t>
      </w:r>
      <w:r w:rsidR="00B667EA" w:rsidRPr="003864AB">
        <w:rPr>
          <w:rStyle w:val="FontStyle21"/>
          <w:sz w:val="26"/>
          <w:szCs w:val="26"/>
        </w:rPr>
        <w:t>, - без вступительных испытаний.</w:t>
      </w:r>
      <w:proofErr w:type="gramEnd"/>
    </w:p>
    <w:p w:rsidR="008E6CC6" w:rsidRPr="003864AB" w:rsidRDefault="008E6CC6" w:rsidP="00B667EA">
      <w:pPr>
        <w:pStyle w:val="Style5"/>
        <w:widowControl/>
        <w:spacing w:line="318" w:lineRule="exact"/>
        <w:ind w:right="7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Условия приема на места в пределах специальной квоты распространяются только на правоотношения, возникшие в рамках реализации Указа №268.</w:t>
      </w:r>
    </w:p>
    <w:p w:rsidR="008E6CC6" w:rsidRPr="003864AB" w:rsidRDefault="008E6CC6" w:rsidP="008E6CC6">
      <w:pPr>
        <w:pStyle w:val="Style2"/>
        <w:widowControl/>
        <w:spacing w:line="240" w:lineRule="exact"/>
        <w:ind w:left="1544" w:right="1554"/>
        <w:rPr>
          <w:sz w:val="26"/>
          <w:szCs w:val="26"/>
        </w:rPr>
      </w:pPr>
    </w:p>
    <w:p w:rsidR="008018BA" w:rsidRPr="003864AB" w:rsidRDefault="008760AD">
      <w:pPr>
        <w:pStyle w:val="Style2"/>
        <w:widowControl/>
        <w:spacing w:line="318" w:lineRule="exact"/>
        <w:ind w:left="1544" w:right="1554"/>
        <w:rPr>
          <w:rStyle w:val="FontStyle21"/>
          <w:sz w:val="26"/>
          <w:szCs w:val="26"/>
        </w:rPr>
      </w:pPr>
      <w:r w:rsidRPr="003864AB">
        <w:rPr>
          <w:rStyle w:val="FontStyle20"/>
          <w:sz w:val="26"/>
          <w:szCs w:val="26"/>
        </w:rPr>
        <w:t xml:space="preserve">II. </w:t>
      </w:r>
      <w:r w:rsidRPr="002A4713">
        <w:rPr>
          <w:rStyle w:val="FontStyle21"/>
          <w:b/>
          <w:sz w:val="26"/>
          <w:szCs w:val="26"/>
        </w:rPr>
        <w:t>Установление специальной квоты и проведение конкурса на места в пределах специальной квоты</w:t>
      </w:r>
    </w:p>
    <w:p w:rsidR="008018BA" w:rsidRPr="003864AB" w:rsidRDefault="008018BA">
      <w:pPr>
        <w:pStyle w:val="Style4"/>
        <w:widowControl/>
        <w:spacing w:line="240" w:lineRule="exact"/>
        <w:ind w:right="11" w:firstLine="540"/>
        <w:rPr>
          <w:sz w:val="26"/>
          <w:szCs w:val="26"/>
        </w:rPr>
      </w:pPr>
    </w:p>
    <w:p w:rsidR="008018BA" w:rsidRPr="003864AB" w:rsidRDefault="008760AD">
      <w:pPr>
        <w:pStyle w:val="Style4"/>
        <w:widowControl/>
        <w:tabs>
          <w:tab w:val="left" w:pos="1136"/>
        </w:tabs>
        <w:spacing w:line="318" w:lineRule="exact"/>
        <w:ind w:right="11" w:firstLine="540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6.</w:t>
      </w:r>
      <w:r w:rsidR="000C65F6">
        <w:rPr>
          <w:rStyle w:val="FontStyle21"/>
          <w:sz w:val="26"/>
          <w:szCs w:val="26"/>
        </w:rPr>
        <w:t xml:space="preserve"> </w:t>
      </w:r>
      <w:r w:rsidR="00A23CC2" w:rsidRPr="003864AB">
        <w:rPr>
          <w:rStyle w:val="FontStyle21"/>
          <w:sz w:val="26"/>
          <w:szCs w:val="26"/>
        </w:rPr>
        <w:t>Академия</w:t>
      </w:r>
      <w:r w:rsidRPr="003864AB">
        <w:rPr>
          <w:rStyle w:val="FontStyle21"/>
          <w:sz w:val="26"/>
          <w:szCs w:val="26"/>
        </w:rPr>
        <w:t xml:space="preserve"> выделяет специальную квоту в размере 10% общего</w:t>
      </w:r>
      <w:r w:rsidRPr="003864AB">
        <w:rPr>
          <w:rStyle w:val="FontStyle21"/>
          <w:sz w:val="26"/>
          <w:szCs w:val="26"/>
        </w:rPr>
        <w:br/>
        <w:t xml:space="preserve">объема контрольных цифр по программам </w:t>
      </w:r>
      <w:proofErr w:type="spellStart"/>
      <w:r w:rsidRPr="003864AB">
        <w:rPr>
          <w:rStyle w:val="FontStyle21"/>
          <w:sz w:val="26"/>
          <w:szCs w:val="26"/>
        </w:rPr>
        <w:t>бакалавриата</w:t>
      </w:r>
      <w:proofErr w:type="spellEnd"/>
      <w:r w:rsidRPr="003864AB">
        <w:rPr>
          <w:rStyle w:val="FontStyle21"/>
          <w:sz w:val="26"/>
          <w:szCs w:val="26"/>
        </w:rPr>
        <w:t xml:space="preserve"> и программам</w:t>
      </w:r>
      <w:r w:rsidRPr="003864AB">
        <w:rPr>
          <w:rStyle w:val="FontStyle21"/>
          <w:sz w:val="26"/>
          <w:szCs w:val="26"/>
        </w:rPr>
        <w:br/>
      </w:r>
      <w:proofErr w:type="spellStart"/>
      <w:r w:rsidRPr="003864AB">
        <w:rPr>
          <w:rStyle w:val="FontStyle21"/>
          <w:sz w:val="26"/>
          <w:szCs w:val="26"/>
        </w:rPr>
        <w:t>специалитета</w:t>
      </w:r>
      <w:proofErr w:type="spellEnd"/>
      <w:r w:rsidRPr="003864AB">
        <w:rPr>
          <w:rStyle w:val="FontStyle21"/>
          <w:sz w:val="26"/>
          <w:szCs w:val="26"/>
        </w:rPr>
        <w:t xml:space="preserve"> по всем специальностям и направлениям подготовки, по которым</w:t>
      </w:r>
      <w:r w:rsidRPr="003864AB">
        <w:rPr>
          <w:rStyle w:val="FontStyle21"/>
          <w:sz w:val="26"/>
          <w:szCs w:val="26"/>
        </w:rPr>
        <w:br/>
        <w:t>проводится прием.</w:t>
      </w:r>
    </w:p>
    <w:p w:rsidR="008018BA" w:rsidRPr="003864AB" w:rsidRDefault="00A23CC2" w:rsidP="00D63D5B">
      <w:pPr>
        <w:pStyle w:val="Style8"/>
        <w:widowControl/>
        <w:numPr>
          <w:ilvl w:val="0"/>
          <w:numId w:val="15"/>
        </w:numPr>
        <w:tabs>
          <w:tab w:val="left" w:pos="1143"/>
        </w:tabs>
        <w:spacing w:line="318" w:lineRule="exact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Академия </w:t>
      </w:r>
      <w:r w:rsidR="008760AD" w:rsidRPr="003864AB">
        <w:rPr>
          <w:rStyle w:val="FontStyle21"/>
          <w:sz w:val="26"/>
          <w:szCs w:val="26"/>
        </w:rPr>
        <w:t xml:space="preserve"> распределяет специальную квоту</w:t>
      </w:r>
      <w:r w:rsidR="00D63D5B">
        <w:rPr>
          <w:rStyle w:val="FontStyle21"/>
          <w:sz w:val="26"/>
          <w:szCs w:val="26"/>
        </w:rPr>
        <w:t>:</w:t>
      </w:r>
    </w:p>
    <w:p w:rsidR="008018BA" w:rsidRPr="003864AB" w:rsidRDefault="00D63D5B" w:rsidP="00A23CC2">
      <w:pPr>
        <w:pStyle w:val="Style11"/>
        <w:widowControl/>
        <w:spacing w:line="318" w:lineRule="exact"/>
        <w:ind w:left="568" w:firstLine="0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- </w:t>
      </w:r>
      <w:r w:rsidR="008760AD" w:rsidRPr="003864AB">
        <w:rPr>
          <w:rStyle w:val="FontStyle21"/>
          <w:sz w:val="26"/>
          <w:szCs w:val="26"/>
        </w:rPr>
        <w:t>между формами обучения;</w:t>
      </w:r>
    </w:p>
    <w:p w:rsidR="008018BA" w:rsidRPr="003864AB" w:rsidRDefault="00D63D5B" w:rsidP="00A23CC2">
      <w:pPr>
        <w:pStyle w:val="Style11"/>
        <w:widowControl/>
        <w:spacing w:line="318" w:lineRule="exact"/>
        <w:ind w:left="568" w:firstLine="0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- </w:t>
      </w:r>
      <w:r w:rsidR="008760AD" w:rsidRPr="003864AB">
        <w:rPr>
          <w:rStyle w:val="FontStyle21"/>
          <w:sz w:val="26"/>
          <w:szCs w:val="26"/>
        </w:rPr>
        <w:t>между образовательными программами (профилями).</w:t>
      </w:r>
    </w:p>
    <w:p w:rsidR="008018BA" w:rsidRPr="003864AB" w:rsidRDefault="008760AD" w:rsidP="00D34458">
      <w:pPr>
        <w:pStyle w:val="Style8"/>
        <w:widowControl/>
        <w:numPr>
          <w:ilvl w:val="0"/>
          <w:numId w:val="3"/>
        </w:numPr>
        <w:tabs>
          <w:tab w:val="left" w:pos="1136"/>
        </w:tabs>
        <w:spacing w:line="318" w:lineRule="exact"/>
        <w:ind w:firstLine="561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При проведении дополнительного приема </w:t>
      </w:r>
      <w:r w:rsidR="00334234">
        <w:rPr>
          <w:rStyle w:val="FontStyle21"/>
          <w:sz w:val="26"/>
          <w:szCs w:val="26"/>
        </w:rPr>
        <w:t>Академия</w:t>
      </w:r>
      <w:r w:rsidRPr="003864AB">
        <w:rPr>
          <w:rStyle w:val="FontStyle21"/>
          <w:sz w:val="26"/>
          <w:szCs w:val="26"/>
        </w:rPr>
        <w:t xml:space="preserve"> выделяет специальную квоту в размере 10% общего объема контрольных цифр по программам </w:t>
      </w:r>
      <w:proofErr w:type="spellStart"/>
      <w:r w:rsidRPr="003864AB">
        <w:rPr>
          <w:rStyle w:val="FontStyle21"/>
          <w:sz w:val="26"/>
          <w:szCs w:val="26"/>
        </w:rPr>
        <w:t>бакалавриата</w:t>
      </w:r>
      <w:proofErr w:type="spellEnd"/>
      <w:r w:rsidRPr="003864AB">
        <w:rPr>
          <w:rStyle w:val="FontStyle21"/>
          <w:sz w:val="26"/>
          <w:szCs w:val="26"/>
        </w:rPr>
        <w:t xml:space="preserve"> и программам </w:t>
      </w:r>
      <w:proofErr w:type="spellStart"/>
      <w:r w:rsidRPr="003864AB">
        <w:rPr>
          <w:rStyle w:val="FontStyle21"/>
          <w:sz w:val="26"/>
          <w:szCs w:val="26"/>
        </w:rPr>
        <w:t>специалитета</w:t>
      </w:r>
      <w:proofErr w:type="spellEnd"/>
      <w:r w:rsidRPr="003864AB">
        <w:rPr>
          <w:rStyle w:val="FontStyle21"/>
          <w:sz w:val="26"/>
          <w:szCs w:val="26"/>
        </w:rPr>
        <w:t xml:space="preserve"> по всем специальностям и направлениям подготовки, по которым проводится дополнительный прием. Определение объема специальной квоты и распределение специальной квоты осуществляется в соответствии с пунктами 6-</w:t>
      </w:r>
      <w:r w:rsidR="007A6FE4" w:rsidRPr="003864AB">
        <w:rPr>
          <w:rStyle w:val="FontStyle21"/>
          <w:sz w:val="26"/>
          <w:szCs w:val="26"/>
        </w:rPr>
        <w:t>7</w:t>
      </w:r>
      <w:r w:rsidRPr="003864AB">
        <w:rPr>
          <w:rStyle w:val="FontStyle21"/>
          <w:sz w:val="26"/>
          <w:szCs w:val="26"/>
        </w:rPr>
        <w:t xml:space="preserve"> </w:t>
      </w:r>
      <w:r w:rsidR="007A6FE4" w:rsidRPr="003864AB">
        <w:rPr>
          <w:rStyle w:val="FontStyle21"/>
          <w:sz w:val="26"/>
          <w:szCs w:val="26"/>
        </w:rPr>
        <w:t>Правил</w:t>
      </w:r>
      <w:r w:rsidRPr="003864AB">
        <w:rPr>
          <w:rStyle w:val="FontStyle21"/>
          <w:sz w:val="26"/>
          <w:szCs w:val="26"/>
        </w:rPr>
        <w:t>.</w:t>
      </w:r>
    </w:p>
    <w:p w:rsidR="008018BA" w:rsidRPr="003864AB" w:rsidRDefault="008760AD" w:rsidP="00D34458">
      <w:pPr>
        <w:pStyle w:val="Style8"/>
        <w:widowControl/>
        <w:numPr>
          <w:ilvl w:val="0"/>
          <w:numId w:val="3"/>
        </w:numPr>
        <w:tabs>
          <w:tab w:val="left" w:pos="1136"/>
        </w:tabs>
        <w:spacing w:line="318" w:lineRule="exact"/>
        <w:ind w:firstLine="561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На места в пределах специальной квоты проводится отдельный конкурс.</w:t>
      </w:r>
    </w:p>
    <w:p w:rsidR="007A6FE4" w:rsidRPr="003864AB" w:rsidRDefault="007A6FE4" w:rsidP="00D34458">
      <w:pPr>
        <w:pStyle w:val="Style8"/>
        <w:widowControl/>
        <w:numPr>
          <w:ilvl w:val="0"/>
          <w:numId w:val="3"/>
        </w:numPr>
        <w:tabs>
          <w:tab w:val="left" w:pos="1136"/>
        </w:tabs>
        <w:spacing w:line="318" w:lineRule="exact"/>
        <w:ind w:firstLine="561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Академия</w:t>
      </w:r>
      <w:r w:rsidR="008760AD" w:rsidRPr="003864AB">
        <w:rPr>
          <w:rStyle w:val="FontStyle21"/>
          <w:sz w:val="26"/>
          <w:szCs w:val="26"/>
        </w:rPr>
        <w:t xml:space="preserve"> проводит на места в пределах специальной квоты конку</w:t>
      </w:r>
      <w:proofErr w:type="gramStart"/>
      <w:r w:rsidR="008760AD" w:rsidRPr="003864AB">
        <w:rPr>
          <w:rStyle w:val="FontStyle21"/>
          <w:sz w:val="26"/>
          <w:szCs w:val="26"/>
        </w:rPr>
        <w:t>рс в пр</w:t>
      </w:r>
      <w:proofErr w:type="gramEnd"/>
      <w:r w:rsidR="008760AD" w:rsidRPr="003864AB">
        <w:rPr>
          <w:rStyle w:val="FontStyle21"/>
          <w:sz w:val="26"/>
          <w:szCs w:val="26"/>
        </w:rPr>
        <w:t>еделах специальн</w:t>
      </w:r>
      <w:r w:rsidRPr="003864AB">
        <w:rPr>
          <w:rStyle w:val="FontStyle21"/>
          <w:sz w:val="26"/>
          <w:szCs w:val="26"/>
        </w:rPr>
        <w:t>ости или направления подготовки.</w:t>
      </w:r>
    </w:p>
    <w:p w:rsidR="008018BA" w:rsidRPr="003864AB" w:rsidRDefault="008018BA">
      <w:pPr>
        <w:pStyle w:val="Style12"/>
        <w:widowControl/>
        <w:spacing w:line="240" w:lineRule="exact"/>
        <w:ind w:left="2044" w:right="2065"/>
        <w:rPr>
          <w:sz w:val="26"/>
          <w:szCs w:val="26"/>
        </w:rPr>
      </w:pPr>
    </w:p>
    <w:p w:rsidR="008018BA" w:rsidRPr="003864AB" w:rsidRDefault="008760AD">
      <w:pPr>
        <w:pStyle w:val="Style12"/>
        <w:widowControl/>
        <w:ind w:left="2044" w:right="2065"/>
        <w:rPr>
          <w:rStyle w:val="FontStyle20"/>
          <w:sz w:val="26"/>
          <w:szCs w:val="26"/>
        </w:rPr>
      </w:pPr>
      <w:r w:rsidRPr="003864AB">
        <w:rPr>
          <w:rStyle w:val="FontStyle20"/>
          <w:sz w:val="26"/>
          <w:szCs w:val="26"/>
        </w:rPr>
        <w:t xml:space="preserve">III. Вступительные испытания </w:t>
      </w:r>
      <w:r w:rsidRPr="002A4713">
        <w:rPr>
          <w:rStyle w:val="FontStyle21"/>
          <w:b/>
          <w:sz w:val="26"/>
          <w:szCs w:val="26"/>
        </w:rPr>
        <w:t xml:space="preserve">при приеме на места </w:t>
      </w:r>
      <w:r w:rsidRPr="002A4713">
        <w:rPr>
          <w:rStyle w:val="FontStyle20"/>
          <w:sz w:val="26"/>
          <w:szCs w:val="26"/>
        </w:rPr>
        <w:t>в</w:t>
      </w:r>
      <w:r w:rsidRPr="002A4713">
        <w:rPr>
          <w:rStyle w:val="FontStyle20"/>
          <w:b w:val="0"/>
          <w:sz w:val="26"/>
          <w:szCs w:val="26"/>
        </w:rPr>
        <w:t xml:space="preserve"> </w:t>
      </w:r>
      <w:r w:rsidRPr="002A4713">
        <w:rPr>
          <w:rStyle w:val="FontStyle21"/>
          <w:b/>
          <w:sz w:val="26"/>
          <w:szCs w:val="26"/>
        </w:rPr>
        <w:t xml:space="preserve">пределах специальной </w:t>
      </w:r>
      <w:r w:rsidRPr="002A4713">
        <w:rPr>
          <w:rStyle w:val="FontStyle20"/>
          <w:sz w:val="26"/>
          <w:szCs w:val="26"/>
        </w:rPr>
        <w:t>квоты</w:t>
      </w:r>
    </w:p>
    <w:p w:rsidR="008018BA" w:rsidRPr="003864AB" w:rsidRDefault="007A6FE4" w:rsidP="007A6FE4">
      <w:pPr>
        <w:pStyle w:val="Style8"/>
        <w:widowControl/>
        <w:tabs>
          <w:tab w:val="left" w:pos="1136"/>
        </w:tabs>
        <w:spacing w:line="311" w:lineRule="exact"/>
        <w:ind w:firstLine="0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     11. </w:t>
      </w:r>
      <w:r w:rsidR="008760AD" w:rsidRPr="003864AB">
        <w:rPr>
          <w:rStyle w:val="FontStyle21"/>
          <w:sz w:val="26"/>
          <w:szCs w:val="26"/>
        </w:rPr>
        <w:t xml:space="preserve">Дети военнослужащих и сотрудников, за исключением погибших, получивших увечье или заболевание, поступающие на обучение на места в пределах специальной квоты, принимаются на обучение на основании результатов вступительных испытаний, проводимых </w:t>
      </w:r>
      <w:r w:rsidRPr="003864AB">
        <w:rPr>
          <w:rStyle w:val="FontStyle21"/>
          <w:sz w:val="26"/>
          <w:szCs w:val="26"/>
        </w:rPr>
        <w:t>Академией</w:t>
      </w:r>
      <w:r w:rsidR="008760AD" w:rsidRPr="003864AB">
        <w:rPr>
          <w:rStyle w:val="FontStyle21"/>
          <w:sz w:val="26"/>
          <w:szCs w:val="26"/>
        </w:rPr>
        <w:t xml:space="preserve"> самостоятельно.</w:t>
      </w:r>
    </w:p>
    <w:p w:rsidR="008018BA" w:rsidRPr="003864AB" w:rsidRDefault="008760AD">
      <w:pPr>
        <w:pStyle w:val="Style11"/>
        <w:widowControl/>
        <w:spacing w:line="311" w:lineRule="exact"/>
        <w:ind w:right="36" w:firstLine="561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lastRenderedPageBreak/>
        <w:t>Такие дети могут сдавать вступительные испытания п</w:t>
      </w:r>
      <w:r w:rsidR="007A6FE4" w:rsidRPr="003864AB">
        <w:rPr>
          <w:rStyle w:val="FontStyle21"/>
          <w:sz w:val="26"/>
          <w:szCs w:val="26"/>
        </w:rPr>
        <w:t>о</w:t>
      </w:r>
      <w:r w:rsidRPr="003864AB">
        <w:rPr>
          <w:rStyle w:val="FontStyle21"/>
          <w:sz w:val="26"/>
          <w:szCs w:val="26"/>
        </w:rPr>
        <w:t xml:space="preserve"> общеобразовательным предметам (далее - вступительные испытания), проводимые </w:t>
      </w:r>
      <w:r w:rsidR="007A6FE4" w:rsidRPr="003864AB">
        <w:rPr>
          <w:rStyle w:val="FontStyle21"/>
          <w:sz w:val="26"/>
          <w:szCs w:val="26"/>
        </w:rPr>
        <w:t>Академией</w:t>
      </w:r>
      <w:r w:rsidRPr="003864AB">
        <w:rPr>
          <w:rStyle w:val="FontStyle21"/>
          <w:sz w:val="26"/>
          <w:szCs w:val="26"/>
        </w:rPr>
        <w:t xml:space="preserve"> самостоятельно, и (или) использовать результаты ЕГЭ.</w:t>
      </w:r>
    </w:p>
    <w:p w:rsidR="008018BA" w:rsidRPr="003864AB" w:rsidRDefault="008760AD">
      <w:pPr>
        <w:pStyle w:val="Style11"/>
        <w:widowControl/>
        <w:spacing w:line="314" w:lineRule="exact"/>
        <w:ind w:firstLine="554"/>
        <w:rPr>
          <w:rStyle w:val="FontStyle21"/>
          <w:sz w:val="26"/>
          <w:szCs w:val="26"/>
        </w:rPr>
      </w:pPr>
      <w:proofErr w:type="gramStart"/>
      <w:r w:rsidRPr="003864AB">
        <w:rPr>
          <w:rStyle w:val="FontStyle21"/>
          <w:sz w:val="26"/>
          <w:szCs w:val="26"/>
        </w:rPr>
        <w:t>Результаты вступительных испытаний, сданных в соответствии с настоящим пунктом, не учитываются при приеме на места в пределах квоты приема за счет бюджетных ассигнований лиц, имеющих особое право на прием в пределах квоты, на места в пределах квоты приема на целевое обучение, на места в рамках контрольных цифр за вычетом мест в пределах особой квоты, ц</w:t>
      </w:r>
      <w:r w:rsidR="00EB51C1" w:rsidRPr="003864AB">
        <w:rPr>
          <w:rStyle w:val="FontStyle21"/>
          <w:sz w:val="26"/>
          <w:szCs w:val="26"/>
        </w:rPr>
        <w:t>е</w:t>
      </w:r>
      <w:r w:rsidRPr="003864AB">
        <w:rPr>
          <w:rStyle w:val="FontStyle21"/>
          <w:sz w:val="26"/>
          <w:szCs w:val="26"/>
        </w:rPr>
        <w:t>левой квоты и специальной квоты, на</w:t>
      </w:r>
      <w:proofErr w:type="gramEnd"/>
      <w:r w:rsidRPr="003864AB">
        <w:rPr>
          <w:rStyle w:val="FontStyle21"/>
          <w:sz w:val="26"/>
          <w:szCs w:val="26"/>
        </w:rPr>
        <w:t xml:space="preserve"> места для обучения за счет средств физических и (или) юридических лиц.</w:t>
      </w:r>
    </w:p>
    <w:p w:rsidR="00EB51C1" w:rsidRPr="003864AB" w:rsidRDefault="002A4713" w:rsidP="00EB51C1">
      <w:pPr>
        <w:pStyle w:val="Style8"/>
        <w:widowControl/>
        <w:tabs>
          <w:tab w:val="left" w:pos="1129"/>
        </w:tabs>
        <w:spacing w:line="318" w:lineRule="exact"/>
        <w:ind w:firstLine="0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     </w:t>
      </w:r>
      <w:r w:rsidR="00EB51C1" w:rsidRPr="003864AB">
        <w:rPr>
          <w:rStyle w:val="FontStyle21"/>
          <w:sz w:val="26"/>
          <w:szCs w:val="26"/>
        </w:rPr>
        <w:t>12.</w:t>
      </w:r>
      <w:r w:rsidR="003F7C82">
        <w:rPr>
          <w:rStyle w:val="FontStyle21"/>
          <w:sz w:val="26"/>
          <w:szCs w:val="26"/>
        </w:rPr>
        <w:t xml:space="preserve"> </w:t>
      </w:r>
      <w:r w:rsidR="008760AD" w:rsidRPr="003864AB">
        <w:rPr>
          <w:rStyle w:val="FontStyle21"/>
          <w:sz w:val="26"/>
          <w:szCs w:val="26"/>
        </w:rPr>
        <w:t xml:space="preserve">Дети военнослужащих и сотрудников, погибших, получивших увечье или заболевание, поступающие на обучение на места в пределах специальной </w:t>
      </w:r>
      <w:r w:rsidR="00EB51C1" w:rsidRPr="003864AB">
        <w:rPr>
          <w:rStyle w:val="FontStyle21"/>
          <w:sz w:val="26"/>
          <w:szCs w:val="26"/>
        </w:rPr>
        <w:t>кво</w:t>
      </w:r>
      <w:r w:rsidR="008760AD" w:rsidRPr="003864AB">
        <w:rPr>
          <w:rStyle w:val="FontStyle21"/>
          <w:sz w:val="26"/>
          <w:szCs w:val="26"/>
        </w:rPr>
        <w:t>ты, принимаются на обучение на указанные места без вступительных испытаний</w:t>
      </w:r>
      <w:r w:rsidR="00EB51C1" w:rsidRPr="003864AB">
        <w:rPr>
          <w:rStyle w:val="FontStyle21"/>
          <w:sz w:val="26"/>
          <w:szCs w:val="26"/>
        </w:rPr>
        <w:t>.</w:t>
      </w:r>
      <w:r w:rsidR="008760AD" w:rsidRPr="003864AB">
        <w:rPr>
          <w:rStyle w:val="FontStyle21"/>
          <w:sz w:val="26"/>
          <w:szCs w:val="26"/>
        </w:rPr>
        <w:t xml:space="preserve"> </w:t>
      </w:r>
    </w:p>
    <w:p w:rsidR="008018BA" w:rsidRPr="003864AB" w:rsidRDefault="008760AD" w:rsidP="00D34458">
      <w:pPr>
        <w:pStyle w:val="Style8"/>
        <w:widowControl/>
        <w:numPr>
          <w:ilvl w:val="0"/>
          <w:numId w:val="5"/>
        </w:numPr>
        <w:tabs>
          <w:tab w:val="left" w:pos="1129"/>
        </w:tabs>
        <w:spacing w:line="318" w:lineRule="exact"/>
        <w:ind w:firstLine="568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Вступительные испытания при приеме на места в пределах специальной квоты проводятся по тем же программам вступительных испытаний, в тех же формах и теми же способами (очно и (или) с использованием дистанционных технологий), как при приеме по другим основаниям.</w:t>
      </w:r>
    </w:p>
    <w:p w:rsidR="008018BA" w:rsidRPr="003864AB" w:rsidRDefault="00665614">
      <w:pPr>
        <w:pStyle w:val="Style8"/>
        <w:widowControl/>
        <w:tabs>
          <w:tab w:val="left" w:pos="1404"/>
        </w:tabs>
        <w:spacing w:line="318" w:lineRule="exact"/>
        <w:ind w:firstLine="58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14</w:t>
      </w:r>
      <w:r w:rsidR="008760AD" w:rsidRPr="003864AB">
        <w:rPr>
          <w:rStyle w:val="FontStyle21"/>
          <w:sz w:val="26"/>
          <w:szCs w:val="26"/>
        </w:rPr>
        <w:t>.</w:t>
      </w:r>
      <w:r w:rsidR="008760AD" w:rsidRPr="003864AB">
        <w:rPr>
          <w:rStyle w:val="FontStyle21"/>
          <w:sz w:val="26"/>
          <w:szCs w:val="26"/>
        </w:rPr>
        <w:tab/>
        <w:t>Результаты вступительных испытаний, размещаются на официальном сайте образовательной</w:t>
      </w:r>
      <w:r w:rsidR="00671D7B" w:rsidRPr="003864AB">
        <w:rPr>
          <w:rStyle w:val="FontStyle21"/>
          <w:sz w:val="26"/>
          <w:szCs w:val="26"/>
        </w:rPr>
        <w:t xml:space="preserve"> Академии</w:t>
      </w:r>
      <w:r w:rsidR="008760AD" w:rsidRPr="003864AB">
        <w:rPr>
          <w:rStyle w:val="FontStyle21"/>
          <w:sz w:val="26"/>
          <w:szCs w:val="26"/>
        </w:rPr>
        <w:t xml:space="preserve"> в информационно-телекоммуникационной сети «Интернет»</w:t>
      </w:r>
      <w:r w:rsidR="008760AD" w:rsidRPr="003864AB">
        <w:rPr>
          <w:rStyle w:val="FontStyle21"/>
          <w:sz w:val="26"/>
          <w:szCs w:val="26"/>
        </w:rPr>
        <w:br/>
        <w:t xml:space="preserve">с указанием уникального кода, присвоенного поступающему </w:t>
      </w:r>
      <w:r w:rsidR="00671D7B" w:rsidRPr="003864AB">
        <w:rPr>
          <w:rStyle w:val="FontStyle21"/>
          <w:sz w:val="26"/>
          <w:szCs w:val="26"/>
        </w:rPr>
        <w:t>Академией</w:t>
      </w:r>
      <w:r w:rsidR="008760AD" w:rsidRPr="003864AB">
        <w:rPr>
          <w:rStyle w:val="FontStyle21"/>
          <w:sz w:val="26"/>
          <w:szCs w:val="26"/>
        </w:rPr>
        <w:t>.</w:t>
      </w:r>
    </w:p>
    <w:p w:rsidR="008018BA" w:rsidRPr="003864AB" w:rsidRDefault="00665614" w:rsidP="00665614">
      <w:pPr>
        <w:pStyle w:val="Style8"/>
        <w:widowControl/>
        <w:tabs>
          <w:tab w:val="left" w:pos="1129"/>
        </w:tabs>
        <w:spacing w:line="318" w:lineRule="exact"/>
        <w:ind w:right="11" w:firstLine="0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      15.</w:t>
      </w:r>
      <w:r w:rsidR="00FC215C">
        <w:rPr>
          <w:rStyle w:val="FontStyle21"/>
          <w:sz w:val="26"/>
          <w:szCs w:val="26"/>
        </w:rPr>
        <w:t xml:space="preserve"> </w:t>
      </w:r>
      <w:r w:rsidR="008760AD" w:rsidRPr="003864AB">
        <w:rPr>
          <w:rStyle w:val="FontStyle21"/>
          <w:sz w:val="26"/>
          <w:szCs w:val="26"/>
        </w:rPr>
        <w:t xml:space="preserve">Минимальное количество баллов, установленное </w:t>
      </w:r>
      <w:r w:rsidR="00671D7B" w:rsidRPr="003864AB">
        <w:rPr>
          <w:rStyle w:val="FontStyle21"/>
          <w:sz w:val="26"/>
          <w:szCs w:val="26"/>
        </w:rPr>
        <w:t>Академией</w:t>
      </w:r>
      <w:r w:rsidR="008760AD" w:rsidRPr="003864AB">
        <w:rPr>
          <w:rStyle w:val="FontStyle21"/>
          <w:sz w:val="26"/>
          <w:szCs w:val="26"/>
        </w:rPr>
        <w:t xml:space="preserve"> 1 ноября 2021 г. в соответствии с </w:t>
      </w:r>
      <w:r w:rsidR="00671D7B" w:rsidRPr="003864AB">
        <w:rPr>
          <w:rStyle w:val="FontStyle21"/>
          <w:sz w:val="26"/>
          <w:szCs w:val="26"/>
        </w:rPr>
        <w:t>Правилами</w:t>
      </w:r>
      <w:r w:rsidR="008760AD" w:rsidRPr="003864AB">
        <w:rPr>
          <w:rStyle w:val="FontStyle21"/>
          <w:sz w:val="26"/>
          <w:szCs w:val="26"/>
        </w:rPr>
        <w:t xml:space="preserve"> приема, распространяется на прием </w:t>
      </w:r>
      <w:r w:rsidR="00671D7B" w:rsidRPr="003864AB">
        <w:rPr>
          <w:rStyle w:val="FontStyle23"/>
          <w:rFonts w:ascii="Times New Roman" w:hAnsi="Times New Roman" w:cs="Times New Roman"/>
          <w:i w:val="0"/>
        </w:rPr>
        <w:t>на</w:t>
      </w:r>
      <w:r w:rsidR="008760AD" w:rsidRPr="003864AB">
        <w:rPr>
          <w:rStyle w:val="FontStyle23"/>
          <w:rFonts w:ascii="Times New Roman" w:hAnsi="Times New Roman" w:cs="Times New Roman"/>
        </w:rPr>
        <w:t xml:space="preserve"> </w:t>
      </w:r>
      <w:r w:rsidR="008760AD" w:rsidRPr="003864AB">
        <w:rPr>
          <w:rStyle w:val="FontStyle21"/>
          <w:sz w:val="26"/>
          <w:szCs w:val="26"/>
        </w:rPr>
        <w:t>места в пределах специальной квоты.</w:t>
      </w:r>
    </w:p>
    <w:p w:rsidR="008018BA" w:rsidRPr="003864AB" w:rsidRDefault="008760AD" w:rsidP="00D34458">
      <w:pPr>
        <w:pStyle w:val="Style17"/>
        <w:widowControl/>
        <w:numPr>
          <w:ilvl w:val="0"/>
          <w:numId w:val="7"/>
        </w:numPr>
        <w:tabs>
          <w:tab w:val="left" w:pos="400"/>
        </w:tabs>
        <w:jc w:val="center"/>
        <w:rPr>
          <w:rStyle w:val="FontStyle21"/>
          <w:sz w:val="26"/>
          <w:szCs w:val="26"/>
        </w:rPr>
      </w:pPr>
      <w:r w:rsidRPr="003864AB">
        <w:rPr>
          <w:rStyle w:val="FontStyle20"/>
          <w:sz w:val="26"/>
          <w:szCs w:val="26"/>
        </w:rPr>
        <w:t xml:space="preserve">Документы, подтверждающие отнесение </w:t>
      </w:r>
      <w:proofErr w:type="gramStart"/>
      <w:r w:rsidRPr="003864AB">
        <w:rPr>
          <w:rStyle w:val="FontStyle20"/>
          <w:sz w:val="26"/>
          <w:szCs w:val="26"/>
        </w:rPr>
        <w:t>поступающих</w:t>
      </w:r>
      <w:proofErr w:type="gramEnd"/>
    </w:p>
    <w:p w:rsidR="008018BA" w:rsidRPr="003864AB" w:rsidRDefault="008760AD">
      <w:pPr>
        <w:pStyle w:val="Style6"/>
        <w:widowControl/>
        <w:spacing w:line="240" w:lineRule="auto"/>
        <w:rPr>
          <w:rStyle w:val="FontStyle20"/>
          <w:sz w:val="26"/>
          <w:szCs w:val="26"/>
        </w:rPr>
      </w:pPr>
      <w:r w:rsidRPr="003864AB">
        <w:rPr>
          <w:rStyle w:val="FontStyle20"/>
          <w:sz w:val="26"/>
          <w:szCs w:val="26"/>
        </w:rPr>
        <w:t>к числу детей военнослужащих и сотрудников</w:t>
      </w:r>
    </w:p>
    <w:p w:rsidR="008018BA" w:rsidRPr="003864AB" w:rsidRDefault="00665614" w:rsidP="00665614">
      <w:pPr>
        <w:pStyle w:val="Style8"/>
        <w:widowControl/>
        <w:tabs>
          <w:tab w:val="left" w:pos="1129"/>
        </w:tabs>
        <w:spacing w:line="314" w:lineRule="exact"/>
        <w:ind w:right="14" w:firstLine="0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      16.</w:t>
      </w:r>
      <w:r w:rsidR="00A33ED7">
        <w:rPr>
          <w:rStyle w:val="FontStyle21"/>
          <w:sz w:val="26"/>
          <w:szCs w:val="26"/>
        </w:rPr>
        <w:t xml:space="preserve"> </w:t>
      </w:r>
      <w:r w:rsidR="008760AD" w:rsidRPr="003864AB">
        <w:rPr>
          <w:rStyle w:val="FontStyle21"/>
          <w:sz w:val="26"/>
          <w:szCs w:val="26"/>
        </w:rPr>
        <w:t>Отнесение поступающих к числу детей военнослужащих и сотрудников осуществляется на основании документов, подтверждающих право на прием в пределах специальной квоты в соответствии с Указом № 268, выданных уполномоченным государственным органом согласно приложению к Рекомендациям (далее - документы, подтверждающие право на прием в пределах специальной квоты).</w:t>
      </w:r>
    </w:p>
    <w:p w:rsidR="008018BA" w:rsidRPr="003864AB" w:rsidRDefault="008760AD" w:rsidP="00D34458">
      <w:pPr>
        <w:pStyle w:val="Style8"/>
        <w:widowControl/>
        <w:numPr>
          <w:ilvl w:val="0"/>
          <w:numId w:val="8"/>
        </w:numPr>
        <w:tabs>
          <w:tab w:val="left" w:pos="1129"/>
        </w:tabs>
        <w:spacing w:line="314" w:lineRule="exact"/>
        <w:ind w:right="25" w:firstLine="561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Поступающие на места в пределах специальной квоты указывают в заявлении о приеме, что они являются детьми военнослужащих или сотрудников, и представляют оригинал документов, подтверждающих право на прием в пределах специальной квоты, или их копии с предъявлением оригинала.</w:t>
      </w:r>
    </w:p>
    <w:p w:rsidR="008018BA" w:rsidRPr="003864AB" w:rsidRDefault="008760AD" w:rsidP="00D34458">
      <w:pPr>
        <w:pStyle w:val="Style17"/>
        <w:widowControl/>
        <w:numPr>
          <w:ilvl w:val="0"/>
          <w:numId w:val="9"/>
        </w:numPr>
        <w:tabs>
          <w:tab w:val="left" w:pos="429"/>
        </w:tabs>
        <w:ind w:right="29"/>
        <w:jc w:val="center"/>
        <w:rPr>
          <w:rStyle w:val="FontStyle20"/>
          <w:sz w:val="26"/>
          <w:szCs w:val="26"/>
        </w:rPr>
      </w:pPr>
      <w:r w:rsidRPr="003864AB">
        <w:rPr>
          <w:rStyle w:val="FontStyle20"/>
          <w:sz w:val="26"/>
          <w:szCs w:val="26"/>
        </w:rPr>
        <w:t>Формирование ранжированных списков поступающих</w:t>
      </w:r>
    </w:p>
    <w:p w:rsidR="008018BA" w:rsidRPr="003864AB" w:rsidRDefault="008760AD">
      <w:pPr>
        <w:pStyle w:val="Style6"/>
        <w:widowControl/>
        <w:spacing w:line="240" w:lineRule="auto"/>
        <w:ind w:right="43"/>
        <w:rPr>
          <w:rStyle w:val="FontStyle20"/>
          <w:sz w:val="26"/>
          <w:szCs w:val="26"/>
        </w:rPr>
      </w:pPr>
      <w:r w:rsidRPr="003864AB">
        <w:rPr>
          <w:rStyle w:val="FontStyle20"/>
          <w:sz w:val="26"/>
          <w:szCs w:val="26"/>
        </w:rPr>
        <w:t>на места в пределах специальной квоты</w:t>
      </w:r>
    </w:p>
    <w:p w:rsidR="008018BA" w:rsidRPr="003864AB" w:rsidRDefault="00B15859" w:rsidP="00B15859">
      <w:pPr>
        <w:pStyle w:val="Style8"/>
        <w:widowControl/>
        <w:tabs>
          <w:tab w:val="left" w:pos="1129"/>
        </w:tabs>
        <w:spacing w:line="314" w:lineRule="exact"/>
        <w:ind w:right="36" w:firstLine="0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     18.</w:t>
      </w:r>
      <w:r w:rsidR="002A4713">
        <w:rPr>
          <w:rStyle w:val="FontStyle21"/>
          <w:sz w:val="26"/>
          <w:szCs w:val="26"/>
        </w:rPr>
        <w:t xml:space="preserve"> </w:t>
      </w:r>
      <w:r w:rsidR="008760AD" w:rsidRPr="003864AB">
        <w:rPr>
          <w:rStyle w:val="FontStyle21"/>
          <w:sz w:val="26"/>
          <w:szCs w:val="26"/>
        </w:rPr>
        <w:t xml:space="preserve">По результатам приема документов и вступительных испытаний </w:t>
      </w:r>
      <w:r w:rsidRPr="003864AB">
        <w:rPr>
          <w:rStyle w:val="FontStyle21"/>
          <w:sz w:val="26"/>
          <w:szCs w:val="26"/>
        </w:rPr>
        <w:t xml:space="preserve">Академия </w:t>
      </w:r>
      <w:r w:rsidR="008760AD" w:rsidRPr="003864AB">
        <w:rPr>
          <w:rStyle w:val="FontStyle21"/>
          <w:sz w:val="26"/>
          <w:szCs w:val="26"/>
        </w:rPr>
        <w:t>формирует отдельный ранжированный список поступающих (далее - конкурсный список) на места в пределах специальной квоты.</w:t>
      </w:r>
    </w:p>
    <w:p w:rsidR="008018BA" w:rsidRPr="003864AB" w:rsidRDefault="008760AD" w:rsidP="00D34458">
      <w:pPr>
        <w:pStyle w:val="Style8"/>
        <w:widowControl/>
        <w:numPr>
          <w:ilvl w:val="0"/>
          <w:numId w:val="11"/>
        </w:numPr>
        <w:tabs>
          <w:tab w:val="left" w:pos="1129"/>
        </w:tabs>
        <w:spacing w:line="318" w:lineRule="exact"/>
        <w:ind w:firstLine="53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Конкурсный список на места в пределах специальной квоты состоит из двух частей:</w:t>
      </w:r>
    </w:p>
    <w:p w:rsidR="008018BA" w:rsidRPr="003864AB" w:rsidRDefault="008760AD">
      <w:pPr>
        <w:pStyle w:val="Style11"/>
        <w:widowControl/>
        <w:spacing w:line="318" w:lineRule="exact"/>
        <w:ind w:firstLine="561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первая часть - список детей военнослужащих и сотрудников, погибших, получивших увечье или заболевание (далее - список № 1). </w:t>
      </w:r>
    </w:p>
    <w:p w:rsidR="008018BA" w:rsidRPr="003864AB" w:rsidRDefault="008760AD">
      <w:pPr>
        <w:pStyle w:val="Style11"/>
        <w:widowControl/>
        <w:spacing w:line="318" w:lineRule="exact"/>
        <w:ind w:firstLine="565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вторая часть - список детей военнослужащих и сотрудников, за исключением погибших, получивших увечье или заболевание, которые имеют количество баллов за вступительные испытания не </w:t>
      </w:r>
      <w:proofErr w:type="gramStart"/>
      <w:r w:rsidRPr="003864AB">
        <w:rPr>
          <w:rStyle w:val="FontStyle21"/>
          <w:sz w:val="26"/>
          <w:szCs w:val="26"/>
        </w:rPr>
        <w:t>менее минимального</w:t>
      </w:r>
      <w:proofErr w:type="gramEnd"/>
      <w:r w:rsidRPr="003864AB">
        <w:rPr>
          <w:rStyle w:val="FontStyle21"/>
          <w:sz w:val="26"/>
          <w:szCs w:val="26"/>
        </w:rPr>
        <w:t xml:space="preserve"> количества баллов, установленного </w:t>
      </w:r>
      <w:r w:rsidR="002C1D61" w:rsidRPr="003864AB">
        <w:rPr>
          <w:rStyle w:val="FontStyle21"/>
          <w:sz w:val="26"/>
          <w:szCs w:val="26"/>
        </w:rPr>
        <w:t>Академией</w:t>
      </w:r>
      <w:r w:rsidRPr="003864AB">
        <w:rPr>
          <w:rStyle w:val="FontStyle21"/>
          <w:sz w:val="26"/>
          <w:szCs w:val="26"/>
        </w:rPr>
        <w:t xml:space="preserve"> (далее - список № 2), ранжируются в соответствии с пунктом 77 П</w:t>
      </w:r>
      <w:r w:rsidR="002C1D61" w:rsidRPr="003864AB">
        <w:rPr>
          <w:rStyle w:val="FontStyle21"/>
          <w:sz w:val="26"/>
          <w:szCs w:val="26"/>
        </w:rPr>
        <w:t>равил</w:t>
      </w:r>
      <w:r w:rsidRPr="003864AB">
        <w:rPr>
          <w:rStyle w:val="FontStyle21"/>
          <w:sz w:val="26"/>
          <w:szCs w:val="26"/>
        </w:rPr>
        <w:t xml:space="preserve"> приема.</w:t>
      </w:r>
    </w:p>
    <w:p w:rsidR="008018BA" w:rsidRPr="003864AB" w:rsidRDefault="008760AD" w:rsidP="00C35B15">
      <w:pPr>
        <w:pStyle w:val="Style8"/>
        <w:widowControl/>
        <w:numPr>
          <w:ilvl w:val="0"/>
          <w:numId w:val="12"/>
        </w:numPr>
        <w:tabs>
          <w:tab w:val="left" w:pos="1129"/>
        </w:tabs>
        <w:spacing w:line="318" w:lineRule="exact"/>
        <w:ind w:right="4" w:firstLine="53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lastRenderedPageBreak/>
        <w:t xml:space="preserve">Зачисление </w:t>
      </w:r>
      <w:proofErr w:type="gramStart"/>
      <w:r w:rsidRPr="003864AB">
        <w:rPr>
          <w:rStyle w:val="FontStyle21"/>
          <w:sz w:val="26"/>
          <w:szCs w:val="26"/>
        </w:rPr>
        <w:t>поступающих</w:t>
      </w:r>
      <w:proofErr w:type="gramEnd"/>
      <w:r w:rsidRPr="003864AB">
        <w:rPr>
          <w:rStyle w:val="FontStyle21"/>
          <w:sz w:val="26"/>
          <w:szCs w:val="26"/>
        </w:rPr>
        <w:t>, включенных в список № 2, проводится на места, оставшиеся после зачисления поступающих, включенных в список № 1.</w:t>
      </w:r>
    </w:p>
    <w:p w:rsidR="008018BA" w:rsidRPr="003864AB" w:rsidRDefault="008760AD" w:rsidP="00D34458">
      <w:pPr>
        <w:pStyle w:val="Style8"/>
        <w:widowControl/>
        <w:numPr>
          <w:ilvl w:val="0"/>
          <w:numId w:val="12"/>
        </w:numPr>
        <w:tabs>
          <w:tab w:val="left" w:pos="1129"/>
        </w:tabs>
        <w:spacing w:line="318" w:lineRule="exact"/>
        <w:ind w:right="7" w:firstLine="53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В конкурсном списке указывается уникальный код, присвоенный </w:t>
      </w:r>
      <w:proofErr w:type="gramStart"/>
      <w:r w:rsidRPr="003864AB">
        <w:rPr>
          <w:rStyle w:val="FontStyle21"/>
          <w:sz w:val="26"/>
          <w:szCs w:val="26"/>
        </w:rPr>
        <w:t>поступающему</w:t>
      </w:r>
      <w:proofErr w:type="gramEnd"/>
      <w:r w:rsidRPr="003864AB">
        <w:rPr>
          <w:rStyle w:val="FontStyle21"/>
          <w:sz w:val="26"/>
          <w:szCs w:val="26"/>
        </w:rPr>
        <w:t xml:space="preserve"> </w:t>
      </w:r>
      <w:r w:rsidR="00174786" w:rsidRPr="003864AB">
        <w:rPr>
          <w:rStyle w:val="FontStyle21"/>
          <w:sz w:val="26"/>
          <w:szCs w:val="26"/>
        </w:rPr>
        <w:t>Академией</w:t>
      </w:r>
      <w:r w:rsidRPr="003864AB">
        <w:rPr>
          <w:rStyle w:val="FontStyle21"/>
          <w:sz w:val="26"/>
          <w:szCs w:val="26"/>
        </w:rPr>
        <w:t>.</w:t>
      </w:r>
    </w:p>
    <w:p w:rsidR="008018BA" w:rsidRPr="003864AB" w:rsidRDefault="008018BA">
      <w:pPr>
        <w:pStyle w:val="Style12"/>
        <w:widowControl/>
        <w:spacing w:line="240" w:lineRule="exact"/>
        <w:rPr>
          <w:sz w:val="26"/>
          <w:szCs w:val="26"/>
        </w:rPr>
      </w:pPr>
    </w:p>
    <w:p w:rsidR="008018BA" w:rsidRPr="00F12096" w:rsidRDefault="008760AD">
      <w:pPr>
        <w:pStyle w:val="Style12"/>
        <w:widowControl/>
        <w:spacing w:line="240" w:lineRule="auto"/>
        <w:rPr>
          <w:rStyle w:val="FontStyle21"/>
          <w:b/>
          <w:sz w:val="26"/>
          <w:szCs w:val="26"/>
        </w:rPr>
      </w:pPr>
      <w:r w:rsidRPr="00F12096">
        <w:rPr>
          <w:rStyle w:val="FontStyle21"/>
          <w:b/>
          <w:sz w:val="26"/>
          <w:szCs w:val="26"/>
        </w:rPr>
        <w:t>VI. Зачисление на места в пределах специальной квоты</w:t>
      </w:r>
    </w:p>
    <w:p w:rsidR="008018BA" w:rsidRPr="003864AB" w:rsidRDefault="008760AD" w:rsidP="00EF72A3">
      <w:pPr>
        <w:pStyle w:val="Style8"/>
        <w:widowControl/>
        <w:numPr>
          <w:ilvl w:val="0"/>
          <w:numId w:val="13"/>
        </w:numPr>
        <w:tabs>
          <w:tab w:val="left" w:pos="1129"/>
        </w:tabs>
        <w:spacing w:line="314" w:lineRule="exact"/>
        <w:ind w:right="4" w:firstLine="53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При приеме на очную форму обучения зачисление на места в пределах специальной квоты осуществляется в два этапа в соответствии с пунктом 84 П</w:t>
      </w:r>
      <w:r w:rsidR="00174786" w:rsidRPr="003864AB">
        <w:rPr>
          <w:rStyle w:val="FontStyle21"/>
          <w:sz w:val="26"/>
          <w:szCs w:val="26"/>
        </w:rPr>
        <w:t>равил</w:t>
      </w:r>
      <w:r w:rsidRPr="003864AB">
        <w:rPr>
          <w:rStyle w:val="FontStyle21"/>
          <w:sz w:val="26"/>
          <w:szCs w:val="26"/>
        </w:rPr>
        <w:t xml:space="preserve"> приема: на этапе приоритетного зачисления и на основном этапе зачисления.</w:t>
      </w:r>
    </w:p>
    <w:p w:rsidR="008018BA" w:rsidRPr="003864AB" w:rsidRDefault="008760AD" w:rsidP="00D34458">
      <w:pPr>
        <w:pStyle w:val="Style8"/>
        <w:widowControl/>
        <w:numPr>
          <w:ilvl w:val="0"/>
          <w:numId w:val="13"/>
        </w:numPr>
        <w:tabs>
          <w:tab w:val="left" w:pos="1129"/>
        </w:tabs>
        <w:spacing w:line="318" w:lineRule="exact"/>
        <w:ind w:right="14" w:firstLine="53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При приеме на очно-заочную и </w:t>
      </w:r>
      <w:proofErr w:type="gramStart"/>
      <w:r w:rsidRPr="003864AB">
        <w:rPr>
          <w:rStyle w:val="FontStyle21"/>
          <w:sz w:val="26"/>
          <w:szCs w:val="26"/>
        </w:rPr>
        <w:t>заочную</w:t>
      </w:r>
      <w:proofErr w:type="gramEnd"/>
      <w:r w:rsidRPr="003864AB">
        <w:rPr>
          <w:rStyle w:val="FontStyle21"/>
          <w:sz w:val="26"/>
          <w:szCs w:val="26"/>
        </w:rPr>
        <w:t xml:space="preserve"> формы обучения зачисление </w:t>
      </w:r>
      <w:r w:rsidR="00174786" w:rsidRPr="003864AB">
        <w:rPr>
          <w:rStyle w:val="FontStyle24"/>
          <w:i w:val="0"/>
          <w:sz w:val="26"/>
          <w:szCs w:val="26"/>
        </w:rPr>
        <w:t>на</w:t>
      </w:r>
      <w:r w:rsidRPr="003864AB">
        <w:rPr>
          <w:rStyle w:val="FontStyle24"/>
          <w:sz w:val="26"/>
          <w:szCs w:val="26"/>
        </w:rPr>
        <w:t xml:space="preserve"> </w:t>
      </w:r>
      <w:r w:rsidRPr="003864AB">
        <w:rPr>
          <w:rStyle w:val="FontStyle21"/>
          <w:sz w:val="26"/>
          <w:szCs w:val="26"/>
        </w:rPr>
        <w:t xml:space="preserve">места в пределах специальной квоты осуществляется в соответствии </w:t>
      </w:r>
      <w:r w:rsidR="00174786" w:rsidRPr="003864AB">
        <w:rPr>
          <w:rStyle w:val="FontStyle21"/>
          <w:sz w:val="26"/>
          <w:szCs w:val="26"/>
        </w:rPr>
        <w:t>со</w:t>
      </w:r>
      <w:r w:rsidRPr="003864AB">
        <w:rPr>
          <w:rStyle w:val="FontStyle21"/>
          <w:sz w:val="26"/>
          <w:szCs w:val="26"/>
        </w:rPr>
        <w:t xml:space="preserve"> сроками и этапами, установленными </w:t>
      </w:r>
      <w:r w:rsidR="00174786" w:rsidRPr="003864AB">
        <w:rPr>
          <w:rStyle w:val="FontStyle21"/>
          <w:sz w:val="26"/>
          <w:szCs w:val="26"/>
        </w:rPr>
        <w:t>Академией</w:t>
      </w:r>
      <w:r w:rsidRPr="003864AB">
        <w:rPr>
          <w:rStyle w:val="FontStyle21"/>
          <w:sz w:val="26"/>
          <w:szCs w:val="26"/>
        </w:rPr>
        <w:t xml:space="preserve"> самостоятельно.</w:t>
      </w:r>
    </w:p>
    <w:p w:rsidR="008018BA" w:rsidRPr="003864AB" w:rsidRDefault="008760AD" w:rsidP="00D34458">
      <w:pPr>
        <w:pStyle w:val="Style8"/>
        <w:widowControl/>
        <w:numPr>
          <w:ilvl w:val="0"/>
          <w:numId w:val="13"/>
        </w:numPr>
        <w:tabs>
          <w:tab w:val="left" w:pos="1129"/>
        </w:tabs>
        <w:spacing w:line="318" w:lineRule="exact"/>
        <w:ind w:right="14" w:firstLine="53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>Зачисление на всех этапах в рамках специальной квоты осуществляется при соблюдении всех условий, установленных П</w:t>
      </w:r>
      <w:r w:rsidR="00174786" w:rsidRPr="003864AB">
        <w:rPr>
          <w:rStyle w:val="FontStyle21"/>
          <w:sz w:val="26"/>
          <w:szCs w:val="26"/>
        </w:rPr>
        <w:t>равилами</w:t>
      </w:r>
      <w:r w:rsidRPr="003864AB">
        <w:rPr>
          <w:rStyle w:val="FontStyle21"/>
          <w:sz w:val="26"/>
          <w:szCs w:val="26"/>
        </w:rPr>
        <w:t xml:space="preserve"> приема, и предоставлении оригиналов документов, подтверждающих право на прием в пределах специальной квоты.</w:t>
      </w:r>
    </w:p>
    <w:p w:rsidR="008018BA" w:rsidRPr="003864AB" w:rsidRDefault="008760AD" w:rsidP="00D34458">
      <w:pPr>
        <w:pStyle w:val="Style8"/>
        <w:widowControl/>
        <w:numPr>
          <w:ilvl w:val="0"/>
          <w:numId w:val="13"/>
        </w:numPr>
        <w:tabs>
          <w:tab w:val="left" w:pos="1129"/>
        </w:tabs>
        <w:spacing w:line="307" w:lineRule="exact"/>
        <w:ind w:right="14" w:firstLine="536"/>
        <w:rPr>
          <w:rStyle w:val="FontStyle21"/>
          <w:sz w:val="26"/>
          <w:szCs w:val="26"/>
        </w:rPr>
      </w:pPr>
      <w:proofErr w:type="gramStart"/>
      <w:r w:rsidRPr="003864AB">
        <w:rPr>
          <w:rStyle w:val="FontStyle21"/>
          <w:sz w:val="26"/>
          <w:szCs w:val="26"/>
        </w:rPr>
        <w:t>Места специальной квоты, не заполненные после зачисления поступающих на места в пределах специальной квоты, используются как основные места.</w:t>
      </w:r>
      <w:proofErr w:type="gramEnd"/>
    </w:p>
    <w:p w:rsidR="008018BA" w:rsidRPr="003864AB" w:rsidRDefault="008760AD" w:rsidP="00D34458">
      <w:pPr>
        <w:pStyle w:val="Style8"/>
        <w:widowControl/>
        <w:numPr>
          <w:ilvl w:val="0"/>
          <w:numId w:val="13"/>
        </w:numPr>
        <w:tabs>
          <w:tab w:val="left" w:pos="1129"/>
        </w:tabs>
        <w:spacing w:line="318" w:lineRule="exact"/>
        <w:ind w:right="25" w:firstLine="536"/>
        <w:rPr>
          <w:rStyle w:val="FontStyle21"/>
          <w:sz w:val="26"/>
          <w:szCs w:val="26"/>
        </w:rPr>
      </w:pPr>
      <w:r w:rsidRPr="003864AB">
        <w:rPr>
          <w:rStyle w:val="FontStyle21"/>
          <w:sz w:val="26"/>
          <w:szCs w:val="26"/>
        </w:rPr>
        <w:t xml:space="preserve">В сведениях о зачислении на обучение по специальной квоте указывается уникальный код, присвоенный </w:t>
      </w:r>
      <w:proofErr w:type="gramStart"/>
      <w:r w:rsidRPr="003864AB">
        <w:rPr>
          <w:rStyle w:val="FontStyle21"/>
          <w:sz w:val="26"/>
          <w:szCs w:val="26"/>
        </w:rPr>
        <w:t>поступающему</w:t>
      </w:r>
      <w:proofErr w:type="gramEnd"/>
      <w:r w:rsidRPr="003864AB">
        <w:rPr>
          <w:rStyle w:val="FontStyle21"/>
          <w:sz w:val="26"/>
          <w:szCs w:val="26"/>
        </w:rPr>
        <w:t xml:space="preserve"> </w:t>
      </w:r>
      <w:r w:rsidR="00174786" w:rsidRPr="003864AB">
        <w:rPr>
          <w:rStyle w:val="FontStyle21"/>
          <w:sz w:val="26"/>
          <w:szCs w:val="26"/>
        </w:rPr>
        <w:t>Академией</w:t>
      </w:r>
      <w:r w:rsidRPr="003864AB">
        <w:rPr>
          <w:rStyle w:val="FontStyle21"/>
          <w:sz w:val="26"/>
          <w:szCs w:val="26"/>
        </w:rPr>
        <w:t>.</w:t>
      </w:r>
    </w:p>
    <w:p w:rsidR="008018BA" w:rsidRPr="003864AB" w:rsidRDefault="008018BA">
      <w:pPr>
        <w:pStyle w:val="Style16"/>
        <w:widowControl/>
        <w:spacing w:line="240" w:lineRule="exact"/>
        <w:ind w:left="747"/>
        <w:rPr>
          <w:sz w:val="26"/>
          <w:szCs w:val="26"/>
        </w:rPr>
      </w:pPr>
    </w:p>
    <w:p w:rsidR="008018BA" w:rsidRPr="003864AB" w:rsidRDefault="008018BA">
      <w:pPr>
        <w:pStyle w:val="Style16"/>
        <w:widowControl/>
        <w:spacing w:line="240" w:lineRule="exact"/>
        <w:ind w:left="747"/>
        <w:rPr>
          <w:sz w:val="26"/>
          <w:szCs w:val="26"/>
        </w:rPr>
      </w:pPr>
    </w:p>
    <w:p w:rsidR="008018BA" w:rsidRPr="003864AB" w:rsidRDefault="008018BA">
      <w:pPr>
        <w:pStyle w:val="Style12"/>
        <w:widowControl/>
        <w:spacing w:line="240" w:lineRule="exact"/>
        <w:ind w:right="7"/>
        <w:rPr>
          <w:sz w:val="26"/>
          <w:szCs w:val="26"/>
        </w:rPr>
      </w:pPr>
    </w:p>
    <w:p w:rsidR="008018BA" w:rsidRDefault="008018BA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p w:rsidR="00384215" w:rsidRDefault="00384215">
      <w:pPr>
        <w:pStyle w:val="Style12"/>
        <w:widowControl/>
        <w:spacing w:line="240" w:lineRule="exact"/>
        <w:ind w:right="7"/>
      </w:pPr>
    </w:p>
    <w:sectPr w:rsidR="00384215" w:rsidSect="006471D7">
      <w:type w:val="continuous"/>
      <w:pgSz w:w="11909" w:h="16834"/>
      <w:pgMar w:top="1135" w:right="773" w:bottom="72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24E" w:rsidRDefault="004D724E">
      <w:r>
        <w:separator/>
      </w:r>
    </w:p>
  </w:endnote>
  <w:endnote w:type="continuationSeparator" w:id="0">
    <w:p w:rsidR="004D724E" w:rsidRDefault="004D7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24E" w:rsidRDefault="004D724E">
      <w:r>
        <w:separator/>
      </w:r>
    </w:p>
  </w:footnote>
  <w:footnote w:type="continuationSeparator" w:id="0">
    <w:p w:rsidR="004D724E" w:rsidRDefault="004D7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4FA"/>
    <w:multiLevelType w:val="hybridMultilevel"/>
    <w:tmpl w:val="0A6C105C"/>
    <w:lvl w:ilvl="0" w:tplc="893C48E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444DF4"/>
    <w:multiLevelType w:val="singleLevel"/>
    <w:tmpl w:val="8D3E1778"/>
    <w:lvl w:ilvl="0">
      <w:start w:val="7"/>
      <w:numFmt w:val="decimal"/>
      <w:lvlText w:val="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2">
    <w:nsid w:val="1CE402F7"/>
    <w:multiLevelType w:val="singleLevel"/>
    <w:tmpl w:val="D0DAD384"/>
    <w:lvl w:ilvl="0">
      <w:start w:val="1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3A173581"/>
    <w:multiLevelType w:val="singleLevel"/>
    <w:tmpl w:val="B1CC8700"/>
    <w:lvl w:ilvl="0">
      <w:start w:val="17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4">
    <w:nsid w:val="570055CD"/>
    <w:multiLevelType w:val="singleLevel"/>
    <w:tmpl w:val="E26AB84A"/>
    <w:lvl w:ilvl="0">
      <w:start w:val="28"/>
      <w:numFmt w:val="decimal"/>
      <w:lvlText w:val="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5">
    <w:nsid w:val="58C4191A"/>
    <w:multiLevelType w:val="singleLevel"/>
    <w:tmpl w:val="3AA43104"/>
    <w:lvl w:ilvl="0">
      <w:start w:val="16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58FC73FA"/>
    <w:multiLevelType w:val="singleLevel"/>
    <w:tmpl w:val="6A9ECB06"/>
    <w:lvl w:ilvl="0">
      <w:start w:val="22"/>
      <w:numFmt w:val="decimal"/>
      <w:lvlText w:val="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7">
    <w:nsid w:val="5AA95074"/>
    <w:multiLevelType w:val="singleLevel"/>
    <w:tmpl w:val="6AACA10C"/>
    <w:lvl w:ilvl="0">
      <w:start w:val="5"/>
      <w:numFmt w:val="upperRoman"/>
      <w:lvlText w:val="%1."/>
      <w:legacy w:legacy="1" w:legacySpace="0" w:legacyIndent="429"/>
      <w:lvlJc w:val="left"/>
      <w:rPr>
        <w:rFonts w:ascii="Times New Roman" w:hAnsi="Times New Roman" w:cs="Times New Roman" w:hint="default"/>
      </w:rPr>
    </w:lvl>
  </w:abstractNum>
  <w:abstractNum w:abstractNumId="8">
    <w:nsid w:val="5E912697"/>
    <w:multiLevelType w:val="singleLevel"/>
    <w:tmpl w:val="319C917C"/>
    <w:lvl w:ilvl="0">
      <w:start w:val="8"/>
      <w:numFmt w:val="decimal"/>
      <w:lvlText w:val="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9">
    <w:nsid w:val="62650911"/>
    <w:multiLevelType w:val="singleLevel"/>
    <w:tmpl w:val="ECFE6C76"/>
    <w:lvl w:ilvl="0">
      <w:start w:val="4"/>
      <w:numFmt w:val="upperRoman"/>
      <w:lvlText w:val="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10">
    <w:nsid w:val="627D329D"/>
    <w:multiLevelType w:val="singleLevel"/>
    <w:tmpl w:val="0FD01D40"/>
    <w:lvl w:ilvl="0">
      <w:start w:val="20"/>
      <w:numFmt w:val="decimal"/>
      <w:lvlText w:val="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11">
    <w:nsid w:val="676142A2"/>
    <w:multiLevelType w:val="singleLevel"/>
    <w:tmpl w:val="27122702"/>
    <w:lvl w:ilvl="0">
      <w:start w:val="19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12">
    <w:nsid w:val="6C886D8B"/>
    <w:multiLevelType w:val="singleLevel"/>
    <w:tmpl w:val="8DF201E4"/>
    <w:lvl w:ilvl="0">
      <w:start w:val="12"/>
      <w:numFmt w:val="decimal"/>
      <w:lvlText w:val="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7A1B288A"/>
    <w:multiLevelType w:val="singleLevel"/>
    <w:tmpl w:val="BF4E839E"/>
    <w:lvl w:ilvl="0">
      <w:start w:val="13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11"/>
    <w:lvlOverride w:ilvl="0">
      <w:lvl w:ilvl="0">
        <w:start w:val="20"/>
        <w:numFmt w:val="decimal"/>
        <w:lvlText w:val="%1."/>
        <w:legacy w:legacy="1" w:legacySpace="0" w:legacyIndent="5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D34458"/>
    <w:rsid w:val="00016C38"/>
    <w:rsid w:val="00026C73"/>
    <w:rsid w:val="000836A5"/>
    <w:rsid w:val="00096DEF"/>
    <w:rsid w:val="000B263C"/>
    <w:rsid w:val="000C65F6"/>
    <w:rsid w:val="00112FF5"/>
    <w:rsid w:val="001276A6"/>
    <w:rsid w:val="00144095"/>
    <w:rsid w:val="001730D6"/>
    <w:rsid w:val="00174786"/>
    <w:rsid w:val="00192734"/>
    <w:rsid w:val="001D2959"/>
    <w:rsid w:val="002532CA"/>
    <w:rsid w:val="00276FA5"/>
    <w:rsid w:val="002A1186"/>
    <w:rsid w:val="002A4713"/>
    <w:rsid w:val="002A659F"/>
    <w:rsid w:val="002C1D61"/>
    <w:rsid w:val="00334234"/>
    <w:rsid w:val="0036762D"/>
    <w:rsid w:val="00384215"/>
    <w:rsid w:val="003864AB"/>
    <w:rsid w:val="003B30A8"/>
    <w:rsid w:val="003F7C82"/>
    <w:rsid w:val="00414D99"/>
    <w:rsid w:val="0042737F"/>
    <w:rsid w:val="0049581E"/>
    <w:rsid w:val="004A2644"/>
    <w:rsid w:val="004D724E"/>
    <w:rsid w:val="0059691D"/>
    <w:rsid w:val="00614058"/>
    <w:rsid w:val="006471D7"/>
    <w:rsid w:val="00665614"/>
    <w:rsid w:val="00671BE6"/>
    <w:rsid w:val="00671D7B"/>
    <w:rsid w:val="0067532F"/>
    <w:rsid w:val="006B2D7B"/>
    <w:rsid w:val="006E22C7"/>
    <w:rsid w:val="006E2AED"/>
    <w:rsid w:val="00704927"/>
    <w:rsid w:val="0072429E"/>
    <w:rsid w:val="00776A86"/>
    <w:rsid w:val="007A3761"/>
    <w:rsid w:val="007A6FE4"/>
    <w:rsid w:val="007D6D40"/>
    <w:rsid w:val="007E14CA"/>
    <w:rsid w:val="008018BA"/>
    <w:rsid w:val="008444BD"/>
    <w:rsid w:val="00866172"/>
    <w:rsid w:val="008760AD"/>
    <w:rsid w:val="008C341D"/>
    <w:rsid w:val="008E6CC6"/>
    <w:rsid w:val="009878F8"/>
    <w:rsid w:val="009B51EF"/>
    <w:rsid w:val="009C2474"/>
    <w:rsid w:val="009F147B"/>
    <w:rsid w:val="00A23CC2"/>
    <w:rsid w:val="00A33ED7"/>
    <w:rsid w:val="00A51B6C"/>
    <w:rsid w:val="00A62A52"/>
    <w:rsid w:val="00AD2D37"/>
    <w:rsid w:val="00AD528F"/>
    <w:rsid w:val="00B066FB"/>
    <w:rsid w:val="00B14C1B"/>
    <w:rsid w:val="00B15859"/>
    <w:rsid w:val="00B24A8B"/>
    <w:rsid w:val="00B667EA"/>
    <w:rsid w:val="00B723C6"/>
    <w:rsid w:val="00B8530E"/>
    <w:rsid w:val="00B95985"/>
    <w:rsid w:val="00B97973"/>
    <w:rsid w:val="00BC5BB0"/>
    <w:rsid w:val="00C35B15"/>
    <w:rsid w:val="00C729F9"/>
    <w:rsid w:val="00CD3A40"/>
    <w:rsid w:val="00CE18AD"/>
    <w:rsid w:val="00D11DF0"/>
    <w:rsid w:val="00D34458"/>
    <w:rsid w:val="00D63D5B"/>
    <w:rsid w:val="00D6612A"/>
    <w:rsid w:val="00D83B35"/>
    <w:rsid w:val="00DA0739"/>
    <w:rsid w:val="00DB61DE"/>
    <w:rsid w:val="00DB6417"/>
    <w:rsid w:val="00DF2E9A"/>
    <w:rsid w:val="00E2626E"/>
    <w:rsid w:val="00EB51C1"/>
    <w:rsid w:val="00EC0500"/>
    <w:rsid w:val="00EE6D1F"/>
    <w:rsid w:val="00EF72A3"/>
    <w:rsid w:val="00F11EE0"/>
    <w:rsid w:val="00F12096"/>
    <w:rsid w:val="00FB2D75"/>
    <w:rsid w:val="00FC215C"/>
    <w:rsid w:val="00FE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C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E22C7"/>
    <w:pPr>
      <w:spacing w:line="370" w:lineRule="exact"/>
      <w:ind w:firstLine="701"/>
      <w:jc w:val="both"/>
    </w:pPr>
  </w:style>
  <w:style w:type="paragraph" w:customStyle="1" w:styleId="Style2">
    <w:name w:val="Style2"/>
    <w:basedOn w:val="a"/>
    <w:uiPriority w:val="99"/>
    <w:rsid w:val="006E22C7"/>
    <w:pPr>
      <w:spacing w:line="315" w:lineRule="exact"/>
      <w:jc w:val="center"/>
    </w:pPr>
  </w:style>
  <w:style w:type="paragraph" w:customStyle="1" w:styleId="Style3">
    <w:name w:val="Style3"/>
    <w:basedOn w:val="a"/>
    <w:uiPriority w:val="99"/>
    <w:rsid w:val="006E22C7"/>
    <w:pPr>
      <w:spacing w:line="311" w:lineRule="exact"/>
      <w:jc w:val="both"/>
    </w:pPr>
  </w:style>
  <w:style w:type="paragraph" w:customStyle="1" w:styleId="Style4">
    <w:name w:val="Style4"/>
    <w:basedOn w:val="a"/>
    <w:uiPriority w:val="99"/>
    <w:rsid w:val="006E22C7"/>
    <w:pPr>
      <w:spacing w:line="315" w:lineRule="exact"/>
      <w:ind w:firstLine="536"/>
      <w:jc w:val="both"/>
    </w:pPr>
  </w:style>
  <w:style w:type="paragraph" w:customStyle="1" w:styleId="Style5">
    <w:name w:val="Style5"/>
    <w:basedOn w:val="a"/>
    <w:uiPriority w:val="99"/>
    <w:rsid w:val="006E22C7"/>
    <w:pPr>
      <w:spacing w:line="322" w:lineRule="exact"/>
      <w:ind w:firstLine="536"/>
      <w:jc w:val="both"/>
    </w:pPr>
  </w:style>
  <w:style w:type="paragraph" w:customStyle="1" w:styleId="Style6">
    <w:name w:val="Style6"/>
    <w:basedOn w:val="a"/>
    <w:uiPriority w:val="99"/>
    <w:rsid w:val="006E22C7"/>
    <w:pPr>
      <w:spacing w:line="315" w:lineRule="exact"/>
      <w:jc w:val="center"/>
    </w:pPr>
  </w:style>
  <w:style w:type="paragraph" w:customStyle="1" w:styleId="Style7">
    <w:name w:val="Style7"/>
    <w:basedOn w:val="a"/>
    <w:uiPriority w:val="99"/>
    <w:rsid w:val="006E22C7"/>
  </w:style>
  <w:style w:type="paragraph" w:customStyle="1" w:styleId="Style8">
    <w:name w:val="Style8"/>
    <w:basedOn w:val="a"/>
    <w:uiPriority w:val="99"/>
    <w:rsid w:val="006E22C7"/>
    <w:pPr>
      <w:spacing w:line="317" w:lineRule="exact"/>
      <w:ind w:firstLine="543"/>
      <w:jc w:val="both"/>
    </w:pPr>
  </w:style>
  <w:style w:type="paragraph" w:customStyle="1" w:styleId="Style9">
    <w:name w:val="Style9"/>
    <w:basedOn w:val="a"/>
    <w:uiPriority w:val="99"/>
    <w:rsid w:val="006E22C7"/>
    <w:pPr>
      <w:spacing w:line="318" w:lineRule="exact"/>
      <w:jc w:val="both"/>
    </w:pPr>
  </w:style>
  <w:style w:type="paragraph" w:customStyle="1" w:styleId="Style10">
    <w:name w:val="Style10"/>
    <w:basedOn w:val="a"/>
    <w:uiPriority w:val="99"/>
    <w:rsid w:val="006E22C7"/>
  </w:style>
  <w:style w:type="paragraph" w:customStyle="1" w:styleId="Style11">
    <w:name w:val="Style11"/>
    <w:basedOn w:val="a"/>
    <w:uiPriority w:val="99"/>
    <w:rsid w:val="006E22C7"/>
    <w:pPr>
      <w:spacing w:line="322" w:lineRule="exact"/>
      <w:ind w:firstLine="529"/>
      <w:jc w:val="both"/>
    </w:pPr>
  </w:style>
  <w:style w:type="paragraph" w:customStyle="1" w:styleId="Style12">
    <w:name w:val="Style12"/>
    <w:basedOn w:val="a"/>
    <w:uiPriority w:val="99"/>
    <w:rsid w:val="006E22C7"/>
    <w:pPr>
      <w:spacing w:line="322" w:lineRule="exact"/>
      <w:jc w:val="center"/>
    </w:pPr>
  </w:style>
  <w:style w:type="paragraph" w:customStyle="1" w:styleId="Style13">
    <w:name w:val="Style13"/>
    <w:basedOn w:val="a"/>
    <w:uiPriority w:val="99"/>
    <w:rsid w:val="006E22C7"/>
  </w:style>
  <w:style w:type="paragraph" w:customStyle="1" w:styleId="Style14">
    <w:name w:val="Style14"/>
    <w:basedOn w:val="a"/>
    <w:uiPriority w:val="99"/>
    <w:rsid w:val="006E22C7"/>
    <w:pPr>
      <w:spacing w:line="347" w:lineRule="exact"/>
      <w:ind w:firstLine="715"/>
    </w:pPr>
  </w:style>
  <w:style w:type="paragraph" w:customStyle="1" w:styleId="Style15">
    <w:name w:val="Style15"/>
    <w:basedOn w:val="a"/>
    <w:uiPriority w:val="99"/>
    <w:rsid w:val="006E22C7"/>
  </w:style>
  <w:style w:type="paragraph" w:customStyle="1" w:styleId="Style16">
    <w:name w:val="Style16"/>
    <w:basedOn w:val="a"/>
    <w:uiPriority w:val="99"/>
    <w:rsid w:val="006E22C7"/>
    <w:pPr>
      <w:spacing w:line="314" w:lineRule="exact"/>
      <w:ind w:hanging="232"/>
    </w:pPr>
  </w:style>
  <w:style w:type="paragraph" w:customStyle="1" w:styleId="Style17">
    <w:name w:val="Style17"/>
    <w:basedOn w:val="a"/>
    <w:uiPriority w:val="99"/>
    <w:rsid w:val="006E22C7"/>
  </w:style>
  <w:style w:type="paragraph" w:customStyle="1" w:styleId="Style18">
    <w:name w:val="Style18"/>
    <w:basedOn w:val="a"/>
    <w:uiPriority w:val="99"/>
    <w:rsid w:val="006E22C7"/>
  </w:style>
  <w:style w:type="character" w:customStyle="1" w:styleId="FontStyle20">
    <w:name w:val="Font Style20"/>
    <w:basedOn w:val="a0"/>
    <w:uiPriority w:val="99"/>
    <w:rsid w:val="006E22C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6E22C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6E22C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6E22C7"/>
    <w:rPr>
      <w:rFonts w:ascii="Sylfaen" w:hAnsi="Sylfaen" w:cs="Sylfae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6E22C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5">
    <w:name w:val="Font Style25"/>
    <w:basedOn w:val="a0"/>
    <w:uiPriority w:val="99"/>
    <w:rsid w:val="006E22C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sid w:val="006E22C7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6E22C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8">
    <w:name w:val="Font Style28"/>
    <w:basedOn w:val="a0"/>
    <w:uiPriority w:val="99"/>
    <w:rsid w:val="006E22C7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6E22C7"/>
    <w:rPr>
      <w:color w:val="0066CC"/>
      <w:u w:val="single"/>
    </w:rPr>
  </w:style>
  <w:style w:type="paragraph" w:styleId="a4">
    <w:name w:val="Body Text"/>
    <w:basedOn w:val="a"/>
    <w:link w:val="a5"/>
    <w:uiPriority w:val="1"/>
    <w:qFormat/>
    <w:rsid w:val="007E14CA"/>
    <w:pPr>
      <w:adjustRightInd/>
    </w:pPr>
    <w:rPr>
      <w:rFonts w:eastAsia="Times New Roman"/>
      <w:sz w:val="29"/>
      <w:szCs w:val="29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7E14CA"/>
    <w:rPr>
      <w:rFonts w:eastAsia="Times New Roman" w:hAnsi="Times New Roman" w:cs="Times New Roman"/>
      <w:sz w:val="29"/>
      <w:szCs w:val="29"/>
      <w:lang w:bidi="ru-RU"/>
    </w:rPr>
  </w:style>
  <w:style w:type="paragraph" w:styleId="a6">
    <w:name w:val="List Paragraph"/>
    <w:basedOn w:val="a"/>
    <w:uiPriority w:val="1"/>
    <w:qFormat/>
    <w:rsid w:val="007E14CA"/>
    <w:pPr>
      <w:adjustRightInd/>
      <w:ind w:left="108" w:firstLine="569"/>
      <w:jc w:val="both"/>
    </w:pPr>
    <w:rPr>
      <w:rFonts w:eastAsia="Times New Roman"/>
      <w:sz w:val="22"/>
      <w:szCs w:val="22"/>
      <w:lang w:bidi="ru-RU"/>
    </w:rPr>
  </w:style>
  <w:style w:type="paragraph" w:customStyle="1" w:styleId="1">
    <w:name w:val="Абзац списка1"/>
    <w:basedOn w:val="a"/>
    <w:rsid w:val="00276F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59691D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0" w:lineRule="exact"/>
      <w:ind w:firstLine="701"/>
      <w:jc w:val="both"/>
    </w:pPr>
  </w:style>
  <w:style w:type="paragraph" w:customStyle="1" w:styleId="Style2">
    <w:name w:val="Style2"/>
    <w:basedOn w:val="a"/>
    <w:uiPriority w:val="99"/>
    <w:pPr>
      <w:spacing w:line="315" w:lineRule="exact"/>
      <w:jc w:val="center"/>
    </w:pPr>
  </w:style>
  <w:style w:type="paragraph" w:customStyle="1" w:styleId="Style3">
    <w:name w:val="Style3"/>
    <w:basedOn w:val="a"/>
    <w:uiPriority w:val="99"/>
    <w:pPr>
      <w:spacing w:line="311" w:lineRule="exact"/>
      <w:jc w:val="both"/>
    </w:pPr>
  </w:style>
  <w:style w:type="paragraph" w:customStyle="1" w:styleId="Style4">
    <w:name w:val="Style4"/>
    <w:basedOn w:val="a"/>
    <w:uiPriority w:val="99"/>
    <w:pPr>
      <w:spacing w:line="315" w:lineRule="exact"/>
      <w:ind w:firstLine="53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  <w:ind w:firstLine="536"/>
      <w:jc w:val="both"/>
    </w:pPr>
  </w:style>
  <w:style w:type="paragraph" w:customStyle="1" w:styleId="Style6">
    <w:name w:val="Style6"/>
    <w:basedOn w:val="a"/>
    <w:uiPriority w:val="99"/>
    <w:pPr>
      <w:spacing w:line="315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17" w:lineRule="exact"/>
      <w:ind w:firstLine="543"/>
      <w:jc w:val="both"/>
    </w:pPr>
  </w:style>
  <w:style w:type="paragraph" w:customStyle="1" w:styleId="Style9">
    <w:name w:val="Style9"/>
    <w:basedOn w:val="a"/>
    <w:uiPriority w:val="99"/>
    <w:pPr>
      <w:spacing w:line="318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22" w:lineRule="exact"/>
      <w:ind w:firstLine="529"/>
      <w:jc w:val="both"/>
    </w:pPr>
  </w:style>
  <w:style w:type="paragraph" w:customStyle="1" w:styleId="Style12">
    <w:name w:val="Style12"/>
    <w:basedOn w:val="a"/>
    <w:uiPriority w:val="99"/>
    <w:pPr>
      <w:spacing w:line="322" w:lineRule="exact"/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47" w:lineRule="exact"/>
      <w:ind w:firstLine="715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14" w:lineRule="exact"/>
      <w:ind w:hanging="232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Pr>
      <w:rFonts w:ascii="Sylfaen" w:hAnsi="Sylfaen" w:cs="Sylfae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Суетин Владимир Александрович</dc:creator>
  <cp:lastModifiedBy>Коптева ЕН</cp:lastModifiedBy>
  <cp:revision>100</cp:revision>
  <dcterms:created xsi:type="dcterms:W3CDTF">2022-05-26T12:40:00Z</dcterms:created>
  <dcterms:modified xsi:type="dcterms:W3CDTF">2022-05-27T06:19:00Z</dcterms:modified>
</cp:coreProperties>
</file>