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E5A5" w14:textId="77777777" w:rsidR="006E255D" w:rsidRDefault="006E255D" w:rsidP="006E255D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28E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и формы вступительных испытаний, </w:t>
      </w:r>
    </w:p>
    <w:p w14:paraId="4CD5B771" w14:textId="7802E43C" w:rsidR="006E255D" w:rsidRPr="00A44817" w:rsidRDefault="006E255D" w:rsidP="006E255D">
      <w:pPr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A44817">
        <w:rPr>
          <w:rFonts w:ascii="Times New Roman" w:hAnsi="Times New Roman" w:cs="Times New Roman"/>
          <w:b/>
          <w:bCs/>
          <w:sz w:val="24"/>
          <w:szCs w:val="26"/>
        </w:rPr>
        <w:t>проводимых ФГБОУ ВО Приморск</w:t>
      </w:r>
      <w:r w:rsidR="00BB1073">
        <w:rPr>
          <w:rFonts w:ascii="Times New Roman" w:hAnsi="Times New Roman" w:cs="Times New Roman"/>
          <w:b/>
          <w:bCs/>
          <w:sz w:val="24"/>
          <w:szCs w:val="26"/>
        </w:rPr>
        <w:t>ий</w:t>
      </w:r>
      <w:r w:rsidRPr="00A44817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="00BB1073">
        <w:rPr>
          <w:rFonts w:ascii="Times New Roman" w:hAnsi="Times New Roman" w:cs="Times New Roman"/>
          <w:b/>
          <w:bCs/>
          <w:sz w:val="24"/>
          <w:szCs w:val="26"/>
        </w:rPr>
        <w:t>ГАТУ</w:t>
      </w:r>
      <w:r w:rsidRPr="00A44817">
        <w:rPr>
          <w:rFonts w:ascii="Times New Roman" w:hAnsi="Times New Roman" w:cs="Times New Roman"/>
          <w:b/>
          <w:bCs/>
          <w:sz w:val="24"/>
          <w:szCs w:val="26"/>
        </w:rPr>
        <w:t xml:space="preserve"> самостоятельно на программы </w:t>
      </w:r>
      <w:r w:rsidRPr="00A4481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подготовки научных и научно-педагогических кадров в аспирантуре</w:t>
      </w:r>
    </w:p>
    <w:p w14:paraId="3DEB5559" w14:textId="573AAADD" w:rsidR="006E255D" w:rsidRPr="006D128E" w:rsidRDefault="00325012" w:rsidP="006E255D">
      <w:pPr>
        <w:autoSpaceDE w:val="0"/>
        <w:autoSpaceDN w:val="0"/>
        <w:adjustRightInd w:val="0"/>
        <w:spacing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Университет</w:t>
      </w:r>
      <w:r w:rsidR="006E255D" w:rsidRPr="006D128E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проводит вступительные испытания очно и (или) с использованием дистанционных технологий (при условии идентификации поступающих при сдаче ими вступительных испытаний).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405"/>
        <w:gridCol w:w="5719"/>
        <w:gridCol w:w="3083"/>
      </w:tblGrid>
      <w:tr w:rsidR="006E255D" w:rsidRPr="005B5526" w14:paraId="2C9B7CD1" w14:textId="77777777" w:rsidTr="002642EA">
        <w:tc>
          <w:tcPr>
            <w:tcW w:w="1284" w:type="dxa"/>
            <w:vAlign w:val="center"/>
          </w:tcPr>
          <w:p w14:paraId="0836155F" w14:textId="77777777" w:rsidR="006E255D" w:rsidRPr="005B5526" w:rsidRDefault="006E255D" w:rsidP="002642EA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5B5526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5805" w:type="dxa"/>
            <w:tcBorders>
              <w:bottom w:val="single" w:sz="2" w:space="0" w:color="auto"/>
            </w:tcBorders>
            <w:vAlign w:val="center"/>
          </w:tcPr>
          <w:p w14:paraId="1DDE8F6B" w14:textId="77777777" w:rsidR="006E255D" w:rsidRPr="00B5601C" w:rsidRDefault="006E255D" w:rsidP="002642EA">
            <w:pPr>
              <w:ind w:left="-108" w:right="-12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Специальности и напр</w:t>
            </w:r>
            <w:r w:rsidRPr="00B5601C">
              <w:rPr>
                <w:sz w:val="26"/>
                <w:szCs w:val="26"/>
              </w:rPr>
              <w:t>авления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14:paraId="7E30AE4B" w14:textId="77777777" w:rsidR="006E255D" w:rsidRPr="005B5526" w:rsidRDefault="006E255D" w:rsidP="002642EA">
            <w:pPr>
              <w:ind w:left="-108" w:right="-121"/>
              <w:jc w:val="center"/>
              <w:rPr>
                <w:sz w:val="24"/>
                <w:szCs w:val="24"/>
              </w:rPr>
            </w:pPr>
            <w:r w:rsidRPr="005B5526">
              <w:rPr>
                <w:sz w:val="24"/>
                <w:szCs w:val="24"/>
              </w:rPr>
              <w:t>Вступительные испытания *</w:t>
            </w:r>
          </w:p>
        </w:tc>
      </w:tr>
      <w:tr w:rsidR="006E255D" w:rsidRPr="005B5526" w14:paraId="5726F5C6" w14:textId="77777777" w:rsidTr="002642EA">
        <w:trPr>
          <w:trHeight w:val="576"/>
        </w:trPr>
        <w:tc>
          <w:tcPr>
            <w:tcW w:w="1284" w:type="dxa"/>
          </w:tcPr>
          <w:p w14:paraId="64102448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4.1.1</w:t>
            </w:r>
          </w:p>
        </w:tc>
        <w:tc>
          <w:tcPr>
            <w:tcW w:w="5805" w:type="dxa"/>
          </w:tcPr>
          <w:p w14:paraId="5A4CCD80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Общее земледелие и растениеводство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vAlign w:val="center"/>
          </w:tcPr>
          <w:p w14:paraId="4F747E31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4319FDB6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1C5643C6" w14:textId="77777777" w:rsidTr="002642EA">
        <w:tc>
          <w:tcPr>
            <w:tcW w:w="1284" w:type="dxa"/>
          </w:tcPr>
          <w:p w14:paraId="0CAF91C9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4.1.6</w:t>
            </w:r>
          </w:p>
        </w:tc>
        <w:tc>
          <w:tcPr>
            <w:tcW w:w="5805" w:type="dxa"/>
          </w:tcPr>
          <w:p w14:paraId="4678923A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Лесоведение, лесоводство, лесные культуры, агролесомелиорация, озеленение, лесная пирология и таксация</w:t>
            </w:r>
          </w:p>
        </w:tc>
        <w:tc>
          <w:tcPr>
            <w:tcW w:w="3118" w:type="dxa"/>
            <w:tcBorders>
              <w:top w:val="single" w:sz="2" w:space="0" w:color="auto"/>
            </w:tcBorders>
            <w:vAlign w:val="center"/>
          </w:tcPr>
          <w:p w14:paraId="1A8E9C7B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6C15D341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7787337D" w14:textId="77777777" w:rsidTr="002642EA">
        <w:trPr>
          <w:trHeight w:val="554"/>
        </w:trPr>
        <w:tc>
          <w:tcPr>
            <w:tcW w:w="1284" w:type="dxa"/>
          </w:tcPr>
          <w:p w14:paraId="3472D0C8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4.2.1</w:t>
            </w:r>
          </w:p>
        </w:tc>
        <w:tc>
          <w:tcPr>
            <w:tcW w:w="5805" w:type="dxa"/>
          </w:tcPr>
          <w:p w14:paraId="33C057EE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3118" w:type="dxa"/>
          </w:tcPr>
          <w:p w14:paraId="74FA260A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3B925301" w14:textId="77777777" w:rsidR="006E255D" w:rsidRPr="006D128E" w:rsidRDefault="006E255D" w:rsidP="002642E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07B8ED36" w14:textId="77777777" w:rsidTr="002642EA">
        <w:trPr>
          <w:trHeight w:val="560"/>
        </w:trPr>
        <w:tc>
          <w:tcPr>
            <w:tcW w:w="1284" w:type="dxa"/>
          </w:tcPr>
          <w:p w14:paraId="18CF325B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4.2.4</w:t>
            </w:r>
          </w:p>
        </w:tc>
        <w:tc>
          <w:tcPr>
            <w:tcW w:w="5805" w:type="dxa"/>
          </w:tcPr>
          <w:p w14:paraId="5FCB8EEB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3118" w:type="dxa"/>
          </w:tcPr>
          <w:p w14:paraId="1F36C09D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12880873" w14:textId="77777777" w:rsidR="006E255D" w:rsidRPr="006D128E" w:rsidRDefault="006E255D" w:rsidP="002642EA">
            <w:pPr>
              <w:autoSpaceDE w:val="0"/>
              <w:autoSpaceDN w:val="0"/>
              <w:adjustRightInd w:val="0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6DCA6BA3" w14:textId="77777777" w:rsidTr="002642EA">
        <w:trPr>
          <w:trHeight w:val="376"/>
        </w:trPr>
        <w:tc>
          <w:tcPr>
            <w:tcW w:w="1284" w:type="dxa"/>
          </w:tcPr>
          <w:p w14:paraId="5C70E464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4.3.1</w:t>
            </w:r>
          </w:p>
        </w:tc>
        <w:tc>
          <w:tcPr>
            <w:tcW w:w="5805" w:type="dxa"/>
          </w:tcPr>
          <w:p w14:paraId="71F6BDDF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3118" w:type="dxa"/>
          </w:tcPr>
          <w:p w14:paraId="21DF0348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038DB0F5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  <w:tr w:rsidR="006E255D" w:rsidRPr="005B5526" w14:paraId="50BE5CC7" w14:textId="77777777" w:rsidTr="002642EA">
        <w:trPr>
          <w:trHeight w:val="560"/>
        </w:trPr>
        <w:tc>
          <w:tcPr>
            <w:tcW w:w="1284" w:type="dxa"/>
          </w:tcPr>
          <w:p w14:paraId="099034BE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5.2.3</w:t>
            </w:r>
          </w:p>
        </w:tc>
        <w:tc>
          <w:tcPr>
            <w:tcW w:w="5805" w:type="dxa"/>
          </w:tcPr>
          <w:p w14:paraId="7C441F7B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Региональная и отраслевая экономика</w:t>
            </w:r>
          </w:p>
          <w:p w14:paraId="5C78B64E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</w:p>
        </w:tc>
        <w:tc>
          <w:tcPr>
            <w:tcW w:w="3118" w:type="dxa"/>
          </w:tcPr>
          <w:p w14:paraId="1DF6BBA9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1. Специальная дисциплина</w:t>
            </w:r>
          </w:p>
          <w:p w14:paraId="1D89F666" w14:textId="77777777" w:rsidR="006E255D" w:rsidRPr="006D128E" w:rsidRDefault="006E255D" w:rsidP="002642EA">
            <w:pPr>
              <w:autoSpaceDE w:val="0"/>
              <w:autoSpaceDN w:val="0"/>
              <w:adjustRightInd w:val="0"/>
              <w:ind w:right="-121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2. Иностранный  язык</w:t>
            </w:r>
          </w:p>
        </w:tc>
      </w:tr>
    </w:tbl>
    <w:p w14:paraId="31FA2133" w14:textId="77777777" w:rsidR="006E255D" w:rsidRDefault="006E255D" w:rsidP="006E255D">
      <w:pPr>
        <w:spacing w:after="0" w:line="301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C1F01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6C1F01">
        <w:rPr>
          <w:rFonts w:ascii="Times New Roman" w:hAnsi="Times New Roman" w:cs="Times New Roman"/>
          <w:b/>
          <w:bCs/>
          <w:sz w:val="26"/>
          <w:szCs w:val="26"/>
        </w:rPr>
        <w:t>ст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упительные испытания проводятся в устной форме </w:t>
      </w:r>
      <w:r w:rsidRPr="006C1F01">
        <w:rPr>
          <w:rFonts w:ascii="Times New Roman" w:hAnsi="Times New Roman" w:cs="Times New Roman"/>
          <w:b/>
          <w:bCs/>
          <w:sz w:val="26"/>
          <w:szCs w:val="26"/>
        </w:rPr>
        <w:t>на русском языке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3D87260" w14:textId="77777777" w:rsidR="006E255D" w:rsidRDefault="006E255D" w:rsidP="006E255D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12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1A8A658" w14:textId="77777777" w:rsidR="006E255D" w:rsidRPr="00901C32" w:rsidRDefault="006E255D" w:rsidP="006E255D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01C32">
        <w:rPr>
          <w:rFonts w:ascii="Times New Roman" w:hAnsi="Times New Roman" w:cs="Times New Roman"/>
          <w:b/>
          <w:color w:val="000000"/>
          <w:sz w:val="26"/>
          <w:szCs w:val="26"/>
        </w:rPr>
        <w:t>Информация о приоритетности вступительных испытаний</w:t>
      </w:r>
    </w:p>
    <w:p w14:paraId="3E022CCD" w14:textId="315BDB45" w:rsidR="006E255D" w:rsidRPr="00055D76" w:rsidRDefault="006E255D" w:rsidP="006E255D">
      <w:pPr>
        <w:spacing w:line="240" w:lineRule="auto"/>
        <w:ind w:left="-142" w:right="-143"/>
        <w:contextualSpacing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055D76">
        <w:rPr>
          <w:rFonts w:ascii="Times New Roman" w:hAnsi="Times New Roman" w:cs="Times New Roman"/>
          <w:color w:val="000000"/>
          <w:sz w:val="24"/>
          <w:szCs w:val="26"/>
        </w:rPr>
        <w:t>при ранжировании поступающих в ФГБОУ ВО Приморск</w:t>
      </w:r>
      <w:r w:rsidR="00325012">
        <w:rPr>
          <w:rFonts w:ascii="Times New Roman" w:hAnsi="Times New Roman" w:cs="Times New Roman"/>
          <w:color w:val="000000"/>
          <w:sz w:val="24"/>
          <w:szCs w:val="26"/>
        </w:rPr>
        <w:t>ий</w:t>
      </w:r>
      <w:r w:rsidRPr="00055D7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325012">
        <w:rPr>
          <w:rFonts w:ascii="Times New Roman" w:hAnsi="Times New Roman" w:cs="Times New Roman"/>
          <w:color w:val="000000"/>
          <w:sz w:val="24"/>
          <w:szCs w:val="26"/>
        </w:rPr>
        <w:t>ГАТУ</w:t>
      </w:r>
      <w:r w:rsidRPr="00055D76">
        <w:rPr>
          <w:rFonts w:ascii="Times New Roman" w:hAnsi="Times New Roman" w:cs="Times New Roman"/>
          <w:bCs/>
          <w:sz w:val="24"/>
          <w:szCs w:val="26"/>
        </w:rPr>
        <w:t xml:space="preserve"> на программы </w:t>
      </w:r>
      <w:r w:rsidRPr="00055D7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подготовки научных и научно-педагогических кадров в аспирантуре</w:t>
      </w:r>
    </w:p>
    <w:tbl>
      <w:tblPr>
        <w:tblStyle w:val="a3"/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6663"/>
        <w:gridCol w:w="992"/>
        <w:gridCol w:w="1135"/>
      </w:tblGrid>
      <w:tr w:rsidR="006E255D" w:rsidRPr="00714F09" w14:paraId="5F072E5E" w14:textId="77777777" w:rsidTr="002642EA">
        <w:tc>
          <w:tcPr>
            <w:tcW w:w="1276" w:type="dxa"/>
            <w:vMerge w:val="restart"/>
            <w:vAlign w:val="center"/>
          </w:tcPr>
          <w:p w14:paraId="747D7C1A" w14:textId="77777777" w:rsidR="006E255D" w:rsidRPr="00714F09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6663" w:type="dxa"/>
            <w:vMerge w:val="restart"/>
            <w:vAlign w:val="center"/>
          </w:tcPr>
          <w:p w14:paraId="0D0EEFA1" w14:textId="77777777" w:rsidR="006E255D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 xml:space="preserve">Специальности </w:t>
            </w:r>
          </w:p>
          <w:p w14:paraId="110BA279" w14:textId="77777777" w:rsidR="006E255D" w:rsidRPr="00714F09" w:rsidRDefault="006E255D" w:rsidP="002642EA">
            <w:pPr>
              <w:ind w:left="-250" w:right="-285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и направления подготовки</w:t>
            </w:r>
          </w:p>
        </w:tc>
        <w:tc>
          <w:tcPr>
            <w:tcW w:w="2127" w:type="dxa"/>
            <w:gridSpan w:val="2"/>
            <w:vAlign w:val="center"/>
          </w:tcPr>
          <w:p w14:paraId="0664AB2A" w14:textId="77777777" w:rsidR="006E255D" w:rsidRPr="00714F09" w:rsidRDefault="006E255D" w:rsidP="002642EA">
            <w:pPr>
              <w:ind w:left="-250" w:right="-28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Приоритет вступительного испытания</w:t>
            </w:r>
          </w:p>
        </w:tc>
      </w:tr>
      <w:tr w:rsidR="006E255D" w14:paraId="4B3E915B" w14:textId="77777777" w:rsidTr="002642EA">
        <w:tc>
          <w:tcPr>
            <w:tcW w:w="1276" w:type="dxa"/>
            <w:vMerge/>
            <w:vAlign w:val="center"/>
          </w:tcPr>
          <w:p w14:paraId="318AAA42" w14:textId="77777777" w:rsidR="006E255D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vMerge/>
            <w:vAlign w:val="center"/>
          </w:tcPr>
          <w:p w14:paraId="2FB28536" w14:textId="77777777" w:rsidR="006E255D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AD3D49" w14:textId="77777777" w:rsidR="006E255D" w:rsidRPr="00690022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1</w:t>
            </w:r>
          </w:p>
        </w:tc>
        <w:tc>
          <w:tcPr>
            <w:tcW w:w="1135" w:type="dxa"/>
            <w:vAlign w:val="center"/>
          </w:tcPr>
          <w:p w14:paraId="0714FD1A" w14:textId="77777777" w:rsidR="006E255D" w:rsidRPr="00690022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2</w:t>
            </w:r>
          </w:p>
        </w:tc>
      </w:tr>
      <w:tr w:rsidR="006E255D" w:rsidRPr="006D128E" w14:paraId="6A55634A" w14:textId="77777777" w:rsidTr="002642EA">
        <w:trPr>
          <w:trHeight w:val="339"/>
        </w:trPr>
        <w:tc>
          <w:tcPr>
            <w:tcW w:w="1276" w:type="dxa"/>
          </w:tcPr>
          <w:p w14:paraId="3A5B31C4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4.1.1</w:t>
            </w:r>
          </w:p>
        </w:tc>
        <w:tc>
          <w:tcPr>
            <w:tcW w:w="6663" w:type="dxa"/>
          </w:tcPr>
          <w:p w14:paraId="579100A5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Общее земледелие и растениеводство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0D2AEFA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Специальная дисциплина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14:paraId="5D8FA262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Иностранный язык</w:t>
            </w:r>
          </w:p>
        </w:tc>
      </w:tr>
      <w:tr w:rsidR="006E255D" w:rsidRPr="006D128E" w14:paraId="3A717ACE" w14:textId="77777777" w:rsidTr="002642EA">
        <w:trPr>
          <w:trHeight w:val="604"/>
        </w:trPr>
        <w:tc>
          <w:tcPr>
            <w:tcW w:w="1276" w:type="dxa"/>
          </w:tcPr>
          <w:p w14:paraId="68CEF7FB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4.1.6</w:t>
            </w:r>
          </w:p>
        </w:tc>
        <w:tc>
          <w:tcPr>
            <w:tcW w:w="6663" w:type="dxa"/>
          </w:tcPr>
          <w:p w14:paraId="670C39D0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Лесоведение, лесоводство, лесные культуры, агролесомелиорация, озеленение, лесная пирология и таксация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5B12D466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sz w:val="24"/>
                <w:szCs w:val="26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14:paraId="7C6B4636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sz w:val="24"/>
                <w:szCs w:val="26"/>
              </w:rPr>
            </w:pPr>
          </w:p>
        </w:tc>
      </w:tr>
      <w:tr w:rsidR="006E255D" w:rsidRPr="006D128E" w14:paraId="0ABEA52D" w14:textId="77777777" w:rsidTr="002642EA">
        <w:trPr>
          <w:trHeight w:val="575"/>
        </w:trPr>
        <w:tc>
          <w:tcPr>
            <w:tcW w:w="1276" w:type="dxa"/>
          </w:tcPr>
          <w:p w14:paraId="2E810DF9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4.2.1</w:t>
            </w:r>
          </w:p>
        </w:tc>
        <w:tc>
          <w:tcPr>
            <w:tcW w:w="6663" w:type="dxa"/>
          </w:tcPr>
          <w:p w14:paraId="2801DAD5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992" w:type="dxa"/>
            <w:vMerge/>
            <w:vAlign w:val="center"/>
          </w:tcPr>
          <w:p w14:paraId="6A34DAE5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08BE61E8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14:paraId="276D6825" w14:textId="77777777" w:rsidTr="002642EA">
        <w:trPr>
          <w:trHeight w:val="294"/>
        </w:trPr>
        <w:tc>
          <w:tcPr>
            <w:tcW w:w="1276" w:type="dxa"/>
          </w:tcPr>
          <w:p w14:paraId="4ED3630C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4.2.4</w:t>
            </w:r>
          </w:p>
        </w:tc>
        <w:tc>
          <w:tcPr>
            <w:tcW w:w="6663" w:type="dxa"/>
          </w:tcPr>
          <w:p w14:paraId="1E8BA9F0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6F032936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14:paraId="6750F254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14:paraId="3A4D8609" w14:textId="77777777" w:rsidTr="002642EA">
        <w:trPr>
          <w:trHeight w:val="150"/>
        </w:trPr>
        <w:tc>
          <w:tcPr>
            <w:tcW w:w="1276" w:type="dxa"/>
          </w:tcPr>
          <w:p w14:paraId="2B410EF0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4.3.1</w:t>
            </w:r>
          </w:p>
        </w:tc>
        <w:tc>
          <w:tcPr>
            <w:tcW w:w="6663" w:type="dxa"/>
          </w:tcPr>
          <w:p w14:paraId="79E6C934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25C1BCB0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14:paraId="14707BE4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  <w:tr w:rsidR="006E255D" w:rsidRPr="006D128E" w14:paraId="3531B471" w14:textId="77777777" w:rsidTr="002642EA">
        <w:trPr>
          <w:trHeight w:val="389"/>
        </w:trPr>
        <w:tc>
          <w:tcPr>
            <w:tcW w:w="1276" w:type="dxa"/>
          </w:tcPr>
          <w:p w14:paraId="4B1BE78D" w14:textId="77777777" w:rsidR="006E255D" w:rsidRPr="006D128E" w:rsidRDefault="006E255D" w:rsidP="002642EA">
            <w:pPr>
              <w:ind w:left="-108" w:right="-114"/>
              <w:jc w:val="center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5.2.3</w:t>
            </w:r>
          </w:p>
        </w:tc>
        <w:tc>
          <w:tcPr>
            <w:tcW w:w="6663" w:type="dxa"/>
          </w:tcPr>
          <w:p w14:paraId="088EF5BA" w14:textId="77777777" w:rsidR="006E255D" w:rsidRPr="006D128E" w:rsidRDefault="006E255D" w:rsidP="002642EA">
            <w:pPr>
              <w:ind w:left="-108" w:right="-114"/>
              <w:rPr>
                <w:sz w:val="24"/>
                <w:szCs w:val="26"/>
              </w:rPr>
            </w:pPr>
            <w:r w:rsidRPr="006D128E">
              <w:rPr>
                <w:sz w:val="24"/>
                <w:szCs w:val="26"/>
              </w:rPr>
              <w:t>Региональная и отраслевая экономика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14:paraId="6F758A74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  <w:u w:val="single"/>
              </w:rPr>
            </w:pPr>
          </w:p>
        </w:tc>
        <w:tc>
          <w:tcPr>
            <w:tcW w:w="1135" w:type="dxa"/>
            <w:vMerge/>
            <w:textDirection w:val="btLr"/>
            <w:vAlign w:val="center"/>
          </w:tcPr>
          <w:p w14:paraId="0B4D7297" w14:textId="77777777" w:rsidR="006E255D" w:rsidRPr="006D128E" w:rsidRDefault="006E255D" w:rsidP="002642EA">
            <w:pPr>
              <w:ind w:left="-250" w:right="-285"/>
              <w:contextualSpacing/>
              <w:jc w:val="center"/>
              <w:rPr>
                <w:b/>
                <w:color w:val="000000"/>
                <w:sz w:val="24"/>
                <w:szCs w:val="26"/>
              </w:rPr>
            </w:pPr>
          </w:p>
        </w:tc>
      </w:tr>
    </w:tbl>
    <w:p w14:paraId="4EE4259F" w14:textId="77777777" w:rsidR="006E255D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sz w:val="24"/>
          <w:szCs w:val="26"/>
        </w:rPr>
      </w:pPr>
    </w:p>
    <w:p w14:paraId="2184250C" w14:textId="77777777" w:rsidR="006E255D" w:rsidRPr="00901C32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sz w:val="26"/>
          <w:szCs w:val="26"/>
        </w:rPr>
      </w:pPr>
      <w:r w:rsidRPr="00901C32">
        <w:rPr>
          <w:sz w:val="26"/>
          <w:szCs w:val="26"/>
        </w:rPr>
        <w:t xml:space="preserve">Минимальное и максимальное количество баллов </w:t>
      </w:r>
    </w:p>
    <w:p w14:paraId="658E007E" w14:textId="24F0579D" w:rsidR="006E255D" w:rsidRPr="006D128E" w:rsidRDefault="006E255D" w:rsidP="006E255D">
      <w:pPr>
        <w:pStyle w:val="1"/>
        <w:tabs>
          <w:tab w:val="left" w:pos="9354"/>
        </w:tabs>
        <w:spacing w:before="0" w:beforeAutospacing="0"/>
        <w:ind w:left="-181" w:right="-6"/>
        <w:contextualSpacing/>
        <w:jc w:val="center"/>
        <w:rPr>
          <w:b w:val="0"/>
          <w:sz w:val="24"/>
          <w:szCs w:val="26"/>
        </w:rPr>
      </w:pPr>
      <w:r w:rsidRPr="006D128E">
        <w:rPr>
          <w:b w:val="0"/>
          <w:sz w:val="24"/>
          <w:szCs w:val="26"/>
        </w:rPr>
        <w:t>для поступающих в ФГБОУ ВО Приморск</w:t>
      </w:r>
      <w:r w:rsidR="00325012">
        <w:rPr>
          <w:b w:val="0"/>
          <w:sz w:val="24"/>
          <w:szCs w:val="26"/>
        </w:rPr>
        <w:t>ий</w:t>
      </w:r>
      <w:r w:rsidRPr="006D128E">
        <w:rPr>
          <w:b w:val="0"/>
          <w:sz w:val="24"/>
          <w:szCs w:val="26"/>
        </w:rPr>
        <w:t xml:space="preserve"> </w:t>
      </w:r>
      <w:r w:rsidR="00325012">
        <w:rPr>
          <w:b w:val="0"/>
          <w:sz w:val="24"/>
          <w:szCs w:val="26"/>
        </w:rPr>
        <w:t>ГАТУ</w:t>
      </w:r>
      <w:r w:rsidRPr="006D128E">
        <w:rPr>
          <w:b w:val="0"/>
          <w:sz w:val="24"/>
          <w:szCs w:val="26"/>
        </w:rPr>
        <w:t xml:space="preserve"> на обучение по программам высшего образования – программам подготовки научных и научно-педагогических кадров в аспирантуре в 202</w:t>
      </w:r>
      <w:r w:rsidR="00325012">
        <w:rPr>
          <w:b w:val="0"/>
          <w:sz w:val="24"/>
          <w:szCs w:val="26"/>
        </w:rPr>
        <w:t>4</w:t>
      </w:r>
      <w:r w:rsidRPr="006D128E">
        <w:rPr>
          <w:b w:val="0"/>
          <w:sz w:val="24"/>
          <w:szCs w:val="26"/>
        </w:rPr>
        <w:t>/202</w:t>
      </w:r>
      <w:r w:rsidR="00325012">
        <w:rPr>
          <w:b w:val="0"/>
          <w:sz w:val="24"/>
          <w:szCs w:val="26"/>
        </w:rPr>
        <w:t>5</w:t>
      </w:r>
      <w:r w:rsidRPr="006D128E">
        <w:rPr>
          <w:b w:val="0"/>
          <w:sz w:val="24"/>
          <w:szCs w:val="26"/>
        </w:rPr>
        <w:t xml:space="preserve"> учебном году </w:t>
      </w:r>
    </w:p>
    <w:tbl>
      <w:tblPr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86"/>
        <w:gridCol w:w="3261"/>
        <w:gridCol w:w="3118"/>
      </w:tblGrid>
      <w:tr w:rsidR="006E255D" w:rsidRPr="00470962" w14:paraId="242BDB88" w14:textId="77777777" w:rsidTr="002642EA">
        <w:trPr>
          <w:trHeight w:val="491"/>
        </w:trPr>
        <w:tc>
          <w:tcPr>
            <w:tcW w:w="3686" w:type="dxa"/>
            <w:vAlign w:val="center"/>
          </w:tcPr>
          <w:p w14:paraId="13B5D863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Вступительное испытание</w:t>
            </w:r>
          </w:p>
        </w:tc>
        <w:tc>
          <w:tcPr>
            <w:tcW w:w="3261" w:type="dxa"/>
            <w:vAlign w:val="center"/>
          </w:tcPr>
          <w:p w14:paraId="423B160C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Минимальное количество баллов</w:t>
            </w:r>
          </w:p>
        </w:tc>
        <w:tc>
          <w:tcPr>
            <w:tcW w:w="3118" w:type="dxa"/>
            <w:vAlign w:val="center"/>
          </w:tcPr>
          <w:p w14:paraId="6FC99A28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b w:val="0"/>
                <w:bCs w:val="0"/>
                <w:sz w:val="24"/>
                <w:szCs w:val="28"/>
              </w:rPr>
              <w:t>Максимальное количество баллов</w:t>
            </w:r>
          </w:p>
        </w:tc>
      </w:tr>
      <w:tr w:rsidR="006E255D" w:rsidRPr="00470962" w14:paraId="17C166C2" w14:textId="77777777" w:rsidTr="002642EA">
        <w:trPr>
          <w:trHeight w:val="75"/>
        </w:trPr>
        <w:tc>
          <w:tcPr>
            <w:tcW w:w="3686" w:type="dxa"/>
            <w:vAlign w:val="center"/>
          </w:tcPr>
          <w:p w14:paraId="4191B291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Специальная дисциплина</w:t>
            </w:r>
          </w:p>
        </w:tc>
        <w:tc>
          <w:tcPr>
            <w:tcW w:w="3261" w:type="dxa"/>
            <w:vAlign w:val="center"/>
          </w:tcPr>
          <w:p w14:paraId="0D7C4D6E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14:paraId="74B325E3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6D128E">
              <w:rPr>
                <w:sz w:val="24"/>
                <w:szCs w:val="28"/>
              </w:rPr>
              <w:t>0</w:t>
            </w:r>
          </w:p>
        </w:tc>
      </w:tr>
      <w:tr w:rsidR="006E255D" w:rsidRPr="00470962" w14:paraId="477B819D" w14:textId="77777777" w:rsidTr="002642EA">
        <w:trPr>
          <w:trHeight w:val="75"/>
        </w:trPr>
        <w:tc>
          <w:tcPr>
            <w:tcW w:w="3686" w:type="dxa"/>
            <w:vAlign w:val="center"/>
          </w:tcPr>
          <w:p w14:paraId="718FEC87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 xml:space="preserve">Иностранный язык </w:t>
            </w:r>
          </w:p>
        </w:tc>
        <w:tc>
          <w:tcPr>
            <w:tcW w:w="3261" w:type="dxa"/>
            <w:vAlign w:val="center"/>
          </w:tcPr>
          <w:p w14:paraId="3971DEE5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 w:rsidRPr="006D128E">
              <w:rPr>
                <w:sz w:val="24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14:paraId="6080C7BD" w14:textId="77777777" w:rsidR="006E255D" w:rsidRPr="006D128E" w:rsidRDefault="006E255D" w:rsidP="002642EA">
            <w:pPr>
              <w:pStyle w:val="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6D128E">
              <w:rPr>
                <w:sz w:val="24"/>
                <w:szCs w:val="28"/>
              </w:rPr>
              <w:t>0</w:t>
            </w:r>
          </w:p>
        </w:tc>
      </w:tr>
    </w:tbl>
    <w:p w14:paraId="682849B6" w14:textId="77777777" w:rsidR="00D97405" w:rsidRDefault="00325012"/>
    <w:sectPr w:rsidR="00D97405" w:rsidSect="006E255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5D"/>
    <w:rsid w:val="00281220"/>
    <w:rsid w:val="00325012"/>
    <w:rsid w:val="00622E93"/>
    <w:rsid w:val="00693659"/>
    <w:rsid w:val="006E255D"/>
    <w:rsid w:val="00895990"/>
    <w:rsid w:val="00910808"/>
    <w:rsid w:val="00B970FF"/>
    <w:rsid w:val="00BB1073"/>
    <w:rsid w:val="00CF380B"/>
    <w:rsid w:val="00E437AD"/>
    <w:rsid w:val="00EE487F"/>
    <w:rsid w:val="00E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DC79"/>
  <w15:docId w15:val="{8A253B80-B496-4F31-A419-B0FEBAE9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55D"/>
  </w:style>
  <w:style w:type="paragraph" w:styleId="1">
    <w:name w:val="heading 1"/>
    <w:basedOn w:val="a"/>
    <w:link w:val="10"/>
    <w:qFormat/>
    <w:rsid w:val="006E2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E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PC-Work</cp:lastModifiedBy>
  <cp:revision>3</cp:revision>
  <cp:lastPrinted>2023-10-31T04:34:00Z</cp:lastPrinted>
  <dcterms:created xsi:type="dcterms:W3CDTF">2023-10-31T04:35:00Z</dcterms:created>
  <dcterms:modified xsi:type="dcterms:W3CDTF">2023-10-31T04:36:00Z</dcterms:modified>
</cp:coreProperties>
</file>